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340BF" w14:textId="77777777" w:rsidR="00071F5A" w:rsidRDefault="00071F5A">
      <w:pPr>
        <w:rPr>
          <w:rFonts w:cs="Arial"/>
          <w:lang w:val="es-ES"/>
        </w:rPr>
      </w:pPr>
    </w:p>
    <w:p w14:paraId="67D7A0F2" w14:textId="77777777" w:rsidR="00071F5A" w:rsidRDefault="0094278C">
      <w:pPr>
        <w:rPr>
          <w:rFonts w:cs="Arial"/>
          <w:sz w:val="40"/>
          <w:szCs w:val="40"/>
        </w:rPr>
      </w:pPr>
      <w:r>
        <w:rPr>
          <w:rFonts w:cs="Arial"/>
          <w:sz w:val="40"/>
          <w:szCs w:val="40"/>
        </w:rPr>
        <w:t>Schoolgids</w:t>
      </w:r>
    </w:p>
    <w:p w14:paraId="564661A5" w14:textId="12792B36" w:rsidR="00071F5A" w:rsidRDefault="0094278C">
      <w:pPr>
        <w:rPr>
          <w:rFonts w:cs="Arial"/>
          <w:b/>
          <w:bCs/>
          <w:sz w:val="48"/>
          <w:szCs w:val="48"/>
        </w:rPr>
      </w:pPr>
      <w:r>
        <w:rPr>
          <w:rFonts w:cs="Arial"/>
          <w:b/>
          <w:bCs/>
          <w:sz w:val="48"/>
          <w:szCs w:val="48"/>
        </w:rPr>
        <w:t>202</w:t>
      </w:r>
      <w:r w:rsidR="00F54833">
        <w:rPr>
          <w:rFonts w:cs="Arial"/>
          <w:b/>
          <w:bCs/>
          <w:sz w:val="48"/>
          <w:szCs w:val="48"/>
        </w:rPr>
        <w:t>5</w:t>
      </w:r>
      <w:r w:rsidR="00222E2A">
        <w:rPr>
          <w:rFonts w:cs="Arial"/>
          <w:b/>
          <w:bCs/>
          <w:sz w:val="48"/>
          <w:szCs w:val="48"/>
        </w:rPr>
        <w:t>-202</w:t>
      </w:r>
      <w:r w:rsidR="00F54833">
        <w:rPr>
          <w:rFonts w:cs="Arial"/>
          <w:b/>
          <w:bCs/>
          <w:sz w:val="48"/>
          <w:szCs w:val="48"/>
        </w:rPr>
        <w:t>6</w:t>
      </w:r>
    </w:p>
    <w:p w14:paraId="651CC8D6" w14:textId="77777777" w:rsidR="00071F5A" w:rsidRDefault="00071F5A">
      <w:pPr>
        <w:rPr>
          <w:rFonts w:cs="Arial"/>
          <w:lang w:val="es-ES"/>
        </w:rPr>
      </w:pPr>
    </w:p>
    <w:p w14:paraId="1C51A80A" w14:textId="77777777" w:rsidR="00071F5A" w:rsidRDefault="00071F5A">
      <w:pPr>
        <w:rPr>
          <w:rFonts w:cs="Arial"/>
          <w:lang w:val="es-ES"/>
        </w:rPr>
      </w:pPr>
    </w:p>
    <w:p w14:paraId="03A84980" w14:textId="77777777" w:rsidR="00071F5A" w:rsidRDefault="00071F5A">
      <w:pPr>
        <w:rPr>
          <w:rFonts w:cs="Arial"/>
          <w:lang w:val="es-ES"/>
        </w:rPr>
      </w:pPr>
    </w:p>
    <w:p w14:paraId="6A185A03" w14:textId="77777777" w:rsidR="00071F5A" w:rsidRDefault="0094278C">
      <w:pPr>
        <w:overflowPunct/>
        <w:autoSpaceDE/>
        <w:autoSpaceDN/>
        <w:adjustRightInd/>
        <w:spacing w:after="520" w:line="568" w:lineRule="atLeast"/>
        <w:textAlignment w:val="auto"/>
        <w:rPr>
          <w:rFonts w:asciiTheme="minorHAnsi" w:hAnsi="Gill Sans MT" w:cs="Gill Sans MT"/>
          <w:kern w:val="32"/>
          <w:sz w:val="40"/>
          <w:szCs w:val="40"/>
          <w:lang w:eastAsia="nl-NL"/>
        </w:rPr>
      </w:pPr>
      <w:r>
        <w:rPr>
          <w:rFonts w:asciiTheme="minorHAnsi" w:hAnsi="Gill Sans MT" w:cs="Gill Sans MT"/>
          <w:noProof/>
          <w:kern w:val="32"/>
          <w:sz w:val="40"/>
          <w:szCs w:val="40"/>
          <w:lang w:eastAsia="nl-NL"/>
        </w:rPr>
        <mc:AlternateContent>
          <mc:Choice Requires="wps">
            <w:drawing>
              <wp:anchor distT="0" distB="0" distL="114300" distR="114300" simplePos="0" relativeHeight="251656192" behindDoc="0" locked="0" layoutInCell="1" allowOverlap="1" wp14:anchorId="6810D01D" wp14:editId="680CE883">
                <wp:simplePos x="0" y="0"/>
                <wp:positionH relativeFrom="column">
                  <wp:posOffset>820420</wp:posOffset>
                </wp:positionH>
                <wp:positionV relativeFrom="paragraph">
                  <wp:posOffset>132080</wp:posOffset>
                </wp:positionV>
                <wp:extent cx="4261485" cy="4369435"/>
                <wp:effectExtent l="76200" t="19050" r="5715" b="31115"/>
                <wp:wrapNone/>
                <wp:docPr id="11"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85339">
                          <a:off x="0" y="0"/>
                          <a:ext cx="4261485" cy="4369435"/>
                        </a:xfrm>
                        <a:prstGeom prst="sun">
                          <a:avLst>
                            <a:gd name="adj" fmla="val 25000"/>
                          </a:avLst>
                        </a:prstGeom>
                        <a:solidFill>
                          <a:srgbClr val="FFFF00"/>
                        </a:solidFill>
                        <a:ln w="57150">
                          <a:solidFill>
                            <a:srgbClr val="FFA92B"/>
                          </a:solidFill>
                          <a:miter lim="800000"/>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07898F7C"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46" o:spid="_x0000_s1026" type="#_x0000_t183" style="position:absolute;margin-left:64.6pt;margin-top:10.4pt;width:335.55pt;height:344.05pt;rotation:-2168520fd;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" fillcolor="yellow" strokecolor="#ffa92b" strokeweight="4.5pt"/>
            </w:pict>
          </mc:Fallback>
        </mc:AlternateContent>
      </w:r>
    </w:p>
    <w:p w14:paraId="43420CDE" w14:textId="77777777" w:rsidR="00071F5A" w:rsidRDefault="00071F5A">
      <w:pPr>
        <w:overflowPunct/>
        <w:autoSpaceDE/>
        <w:autoSpaceDN/>
        <w:adjustRightInd/>
        <w:spacing w:after="520" w:line="568" w:lineRule="atLeast"/>
        <w:textAlignment w:val="auto"/>
        <w:rPr>
          <w:rFonts w:ascii="Gill Sans MT" w:hAnsi="Gill Sans MT" w:cs="Gill Sans MT"/>
          <w:kern w:val="32"/>
          <w:sz w:val="40"/>
          <w:szCs w:val="40"/>
          <w:lang w:eastAsia="nl-NL"/>
        </w:rPr>
      </w:pPr>
    </w:p>
    <w:p w14:paraId="57F46A14" w14:textId="77777777" w:rsidR="00071F5A" w:rsidRDefault="00071F5A">
      <w:pPr>
        <w:numPr>
          <w:ilvl w:val="12"/>
          <w:numId w:val="0"/>
        </w:numPr>
        <w:rPr>
          <w:rFonts w:cs="Arial"/>
          <w:sz w:val="24"/>
        </w:rPr>
      </w:pPr>
    </w:p>
    <w:p w14:paraId="56965B67" w14:textId="77777777" w:rsidR="00071F5A" w:rsidRDefault="0094278C">
      <w:pPr>
        <w:numPr>
          <w:ilvl w:val="12"/>
          <w:numId w:val="0"/>
        </w:numPr>
        <w:rPr>
          <w:rFonts w:cs="Arial"/>
          <w:sz w:val="24"/>
        </w:rPr>
      </w:pPr>
      <w:r>
        <w:rPr>
          <w:rFonts w:ascii="Gill Sans MT" w:hAnsi="Gill Sans MT" w:cs="Gill Sans MT"/>
          <w:noProof/>
          <w:kern w:val="32"/>
          <w:sz w:val="40"/>
          <w:szCs w:val="40"/>
          <w:lang w:eastAsia="nl-NL"/>
        </w:rPr>
        <mc:AlternateContent>
          <mc:Choice Requires="wps">
            <w:drawing>
              <wp:anchor distT="0" distB="0" distL="114300" distR="114300" simplePos="0" relativeHeight="251658240" behindDoc="0" locked="0" layoutInCell="1" allowOverlap="1" wp14:anchorId="5240CCB8" wp14:editId="1AFA9499">
                <wp:simplePos x="0" y="0"/>
                <wp:positionH relativeFrom="column">
                  <wp:posOffset>2798445</wp:posOffset>
                </wp:positionH>
                <wp:positionV relativeFrom="paragraph">
                  <wp:posOffset>482600</wp:posOffset>
                </wp:positionV>
                <wp:extent cx="879475" cy="977265"/>
                <wp:effectExtent l="19050" t="19050" r="34925" b="32385"/>
                <wp:wrapNone/>
                <wp:docPr id="8" name="Freeform 49"/>
                <wp:cNvGraphicFramePr/>
                <a:graphic xmlns:a="http://schemas.openxmlformats.org/drawingml/2006/main">
                  <a:graphicData uri="http://schemas.microsoft.com/office/word/2010/wordprocessingShape">
                    <wps:wsp>
                      <wps:cNvSpPr/>
                      <wps:spPr bwMode="auto">
                        <a:xfrm>
                          <a:off x="0" y="0"/>
                          <a:ext cx="879475" cy="977265"/>
                        </a:xfrm>
                        <a:custGeom>
                          <a:avLst/>
                          <a:gdLst>
                            <a:gd name="T0" fmla="*/ 125 w 1085"/>
                            <a:gd name="T1" fmla="*/ 720 h 884"/>
                            <a:gd name="T2" fmla="*/ 175 w 1085"/>
                            <a:gd name="T3" fmla="*/ 737 h 884"/>
                            <a:gd name="T4" fmla="*/ 209 w 1085"/>
                            <a:gd name="T5" fmla="*/ 770 h 884"/>
                            <a:gd name="T6" fmla="*/ 376 w 1085"/>
                            <a:gd name="T7" fmla="*/ 820 h 884"/>
                            <a:gd name="T8" fmla="*/ 426 w 1085"/>
                            <a:gd name="T9" fmla="*/ 837 h 884"/>
                            <a:gd name="T10" fmla="*/ 476 w 1085"/>
                            <a:gd name="T11" fmla="*/ 854 h 884"/>
                            <a:gd name="T12" fmla="*/ 1012 w 1085"/>
                            <a:gd name="T13" fmla="*/ 753 h 884"/>
                            <a:gd name="T14" fmla="*/ 1029 w 1085"/>
                            <a:gd name="T15" fmla="*/ 268 h 884"/>
                            <a:gd name="T16" fmla="*/ 979 w 1085"/>
                            <a:gd name="T17" fmla="*/ 50 h 884"/>
                            <a:gd name="T18" fmla="*/ 962 w 1085"/>
                            <a:gd name="T19" fmla="*/ 0 h 884"/>
                            <a:gd name="T20" fmla="*/ 795 w 1085"/>
                            <a:gd name="T21" fmla="*/ 284 h 884"/>
                            <a:gd name="T22" fmla="*/ 761 w 1085"/>
                            <a:gd name="T23" fmla="*/ 318 h 884"/>
                            <a:gd name="T24" fmla="*/ 661 w 1085"/>
                            <a:gd name="T25" fmla="*/ 351 h 884"/>
                            <a:gd name="T26" fmla="*/ 527 w 1085"/>
                            <a:gd name="T27" fmla="*/ 435 h 884"/>
                            <a:gd name="T28" fmla="*/ 359 w 1085"/>
                            <a:gd name="T29" fmla="*/ 569 h 884"/>
                            <a:gd name="T30" fmla="*/ 209 w 1085"/>
                            <a:gd name="T31" fmla="*/ 619 h 884"/>
                            <a:gd name="T32" fmla="*/ 108 w 1085"/>
                            <a:gd name="T33" fmla="*/ 653 h 884"/>
                            <a:gd name="T34" fmla="*/ 58 w 1085"/>
                            <a:gd name="T35" fmla="*/ 670 h 884"/>
                            <a:gd name="T36" fmla="*/ 125 w 1085"/>
                            <a:gd name="T37" fmla="*/ 720 h 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85" h="884">
                              <a:moveTo>
                                <a:pt x="125" y="720"/>
                              </a:moveTo>
                              <a:cubicBezTo>
                                <a:pt x="142" y="726"/>
                                <a:pt x="160" y="728"/>
                                <a:pt x="175" y="737"/>
                              </a:cubicBezTo>
                              <a:cubicBezTo>
                                <a:pt x="189" y="745"/>
                                <a:pt x="195" y="763"/>
                                <a:pt x="209" y="770"/>
                              </a:cubicBezTo>
                              <a:cubicBezTo>
                                <a:pt x="261" y="796"/>
                                <a:pt x="321" y="802"/>
                                <a:pt x="376" y="820"/>
                              </a:cubicBezTo>
                              <a:cubicBezTo>
                                <a:pt x="393" y="826"/>
                                <a:pt x="409" y="831"/>
                                <a:pt x="426" y="837"/>
                              </a:cubicBezTo>
                              <a:cubicBezTo>
                                <a:pt x="443" y="843"/>
                                <a:pt x="476" y="854"/>
                                <a:pt x="476" y="854"/>
                              </a:cubicBezTo>
                              <a:cubicBezTo>
                                <a:pt x="635" y="846"/>
                                <a:pt x="884" y="884"/>
                                <a:pt x="1012" y="753"/>
                              </a:cubicBezTo>
                              <a:cubicBezTo>
                                <a:pt x="1085" y="538"/>
                                <a:pt x="1056" y="664"/>
                                <a:pt x="1029" y="268"/>
                              </a:cubicBezTo>
                              <a:cubicBezTo>
                                <a:pt x="1022" y="161"/>
                                <a:pt x="1011" y="147"/>
                                <a:pt x="979" y="50"/>
                              </a:cubicBezTo>
                              <a:cubicBezTo>
                                <a:pt x="973" y="33"/>
                                <a:pt x="962" y="0"/>
                                <a:pt x="962" y="0"/>
                              </a:cubicBezTo>
                              <a:cubicBezTo>
                                <a:pt x="926" y="106"/>
                                <a:pt x="864" y="197"/>
                                <a:pt x="795" y="284"/>
                              </a:cubicBezTo>
                              <a:cubicBezTo>
                                <a:pt x="785" y="297"/>
                                <a:pt x="775" y="311"/>
                                <a:pt x="761" y="318"/>
                              </a:cubicBezTo>
                              <a:cubicBezTo>
                                <a:pt x="730" y="334"/>
                                <a:pt x="661" y="351"/>
                                <a:pt x="661" y="351"/>
                              </a:cubicBezTo>
                              <a:cubicBezTo>
                                <a:pt x="619" y="393"/>
                                <a:pt x="583" y="416"/>
                                <a:pt x="527" y="435"/>
                              </a:cubicBezTo>
                              <a:cubicBezTo>
                                <a:pt x="492" y="470"/>
                                <a:pt x="403" y="550"/>
                                <a:pt x="359" y="569"/>
                              </a:cubicBezTo>
                              <a:cubicBezTo>
                                <a:pt x="337" y="579"/>
                                <a:pt x="246" y="607"/>
                                <a:pt x="209" y="619"/>
                              </a:cubicBezTo>
                              <a:cubicBezTo>
                                <a:pt x="175" y="630"/>
                                <a:pt x="142" y="641"/>
                                <a:pt x="108" y="653"/>
                              </a:cubicBezTo>
                              <a:cubicBezTo>
                                <a:pt x="91" y="659"/>
                                <a:pt x="58" y="670"/>
                                <a:pt x="58" y="670"/>
                              </a:cubicBezTo>
                              <a:cubicBezTo>
                                <a:pt x="0" y="727"/>
                                <a:pt x="8" y="700"/>
                                <a:pt x="125" y="720"/>
                              </a:cubicBezTo>
                              <a:close/>
                            </a:path>
                          </a:pathLst>
                        </a:custGeom>
                        <a:solidFill>
                          <a:srgbClr val="C0504D"/>
                        </a:solidFill>
                        <a:ln w="57150">
                          <a:solidFill>
                            <a:srgbClr val="F2F2F2"/>
                          </a:solidFill>
                          <a:rou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22FEAD2" id="Freeform 49" o:spid="_x0000_s1026" style="position:absolute;margin-left:220.35pt;margin-top:38pt;width:69.25pt;height:76.9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1085,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" path="m125,720v17,6,35,8,50,17c189,745,195,763,209,770v52,26,112,32,167,50c393,826,409,831,426,837v17,6,50,17,50,17c635,846,884,884,1012,753v73,-215,44,-89,17,-485c1022,161,1011,147,979,50,973,33,962,,962,,926,106,864,197,795,284v-10,13,-20,27,-34,34c730,334,661,351,661,351v-42,42,-78,65,-134,84c492,470,403,550,359,569v-22,10,-113,38,-150,50c175,630,142,641,108,653v-17,6,-50,17,-50,17c,727,8,700,125,720xe" fillcolor="#c0504d" strokecolor="#f2f2f2" strokeweight="4.5pt">
                <v:shadow on="t" color="#622423" opacity=".5" offset="1pt"/>
                <v:path arrowok="t" o:connecttype="custom" o:connectlocs="101322,795962;141851,814756;169410,851238;304777,906513;345305,925306;385834,944100;820303,832444;834083,296275;793554,55275;779774,0;644408,313963;616848,351550;535791,388032;427174,480894;290997,629031;169410,684307;87542,721894;47013,740687;101322,795962" o:connectangles="0,0,0,0,0,0,0,0,0,0,0,0,0,0,0,0,0,0,0"/>
              </v:shape>
            </w:pict>
          </mc:Fallback>
        </mc:AlternateContent>
      </w:r>
      <w:r>
        <w:rPr>
          <w:rFonts w:ascii="Gill Sans MT" w:hAnsi="Gill Sans MT" w:cs="Gill Sans MT"/>
          <w:noProof/>
          <w:kern w:val="32"/>
          <w:sz w:val="40"/>
          <w:szCs w:val="40"/>
          <w:lang w:eastAsia="nl-NL"/>
        </w:rPr>
        <mc:AlternateContent>
          <mc:Choice Requires="wps">
            <w:drawing>
              <wp:anchor distT="0" distB="0" distL="114300" distR="114300" simplePos="0" relativeHeight="251659264" behindDoc="0" locked="0" layoutInCell="1" allowOverlap="1" wp14:anchorId="1A237EB0" wp14:editId="5EBFD5E4">
                <wp:simplePos x="0" y="0"/>
                <wp:positionH relativeFrom="column">
                  <wp:posOffset>2961005</wp:posOffset>
                </wp:positionH>
                <wp:positionV relativeFrom="paragraph">
                  <wp:posOffset>177165</wp:posOffset>
                </wp:positionV>
                <wp:extent cx="361315" cy="363855"/>
                <wp:effectExtent l="38100" t="38100" r="57785" b="55245"/>
                <wp:wrapNone/>
                <wp:docPr id="7"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03910">
                          <a:off x="0" y="0"/>
                          <a:ext cx="361315" cy="363855"/>
                        </a:xfrm>
                        <a:prstGeom prst="ellipse">
                          <a:avLst/>
                        </a:prstGeom>
                        <a:solidFill>
                          <a:srgbClr val="4F81BD"/>
                        </a:solidFill>
                        <a:ln w="57150">
                          <a:solidFill>
                            <a:srgbClr val="F2F2F2"/>
                          </a:solidFill>
                          <a:rou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0E007072" id="Oval 48" o:spid="_x0000_s1026" style="position:absolute;margin-left:233.15pt;margin-top:13.95pt;width:28.45pt;height:28.65pt;rotation:2188804fd;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" fillcolor="#4f81bd" strokecolor="#f2f2f2" strokeweight="4.5pt">
                <v:shadow on="t" color="#243f60" opacity=".5" offset="1pt"/>
              </v:oval>
            </w:pict>
          </mc:Fallback>
        </mc:AlternateContent>
      </w:r>
    </w:p>
    <w:p w14:paraId="613D6BF6" w14:textId="77777777" w:rsidR="00071F5A" w:rsidRDefault="0094278C">
      <w:pPr>
        <w:numPr>
          <w:ilvl w:val="12"/>
          <w:numId w:val="0"/>
        </w:numPr>
        <w:rPr>
          <w:rFonts w:cs="Arial"/>
          <w:sz w:val="24"/>
        </w:rPr>
      </w:pPr>
      <w:r>
        <w:rPr>
          <w:rFonts w:ascii="Gill Sans MT" w:hAnsi="Gill Sans MT" w:cs="Gill Sans MT"/>
          <w:noProof/>
          <w:kern w:val="32"/>
          <w:sz w:val="40"/>
          <w:szCs w:val="40"/>
          <w:lang w:eastAsia="nl-NL"/>
        </w:rPr>
        <mc:AlternateContent>
          <mc:Choice Requires="wps">
            <w:drawing>
              <wp:anchor distT="0" distB="0" distL="114300" distR="114300" simplePos="0" relativeHeight="251657216" behindDoc="0" locked="0" layoutInCell="1" allowOverlap="1" wp14:anchorId="007D6F43" wp14:editId="6722123D">
                <wp:simplePos x="0" y="0"/>
                <wp:positionH relativeFrom="column">
                  <wp:posOffset>2360930</wp:posOffset>
                </wp:positionH>
                <wp:positionV relativeFrom="paragraph">
                  <wp:posOffset>113030</wp:posOffset>
                </wp:positionV>
                <wp:extent cx="361315" cy="363855"/>
                <wp:effectExtent l="38100" t="38100" r="57785" b="55245"/>
                <wp:wrapNone/>
                <wp:docPr id="9"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03910">
                          <a:off x="0" y="0"/>
                          <a:ext cx="361315" cy="363855"/>
                        </a:xfrm>
                        <a:prstGeom prst="ellipse">
                          <a:avLst/>
                        </a:prstGeom>
                        <a:solidFill>
                          <a:srgbClr val="4F81BD"/>
                        </a:solidFill>
                        <a:ln w="57150">
                          <a:solidFill>
                            <a:srgbClr val="F2F2F2"/>
                          </a:solidFill>
                          <a:rou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E5862B5" id="Oval 47" o:spid="_x0000_s1026" style="position:absolute;margin-left:185.9pt;margin-top:8.9pt;width:28.45pt;height:28.65pt;rotation:2188804fd;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" fillcolor="#4f81bd" strokecolor="#f2f2f2" strokeweight="4.5pt">
                <v:shadow on="t" color="#243f60" opacity=".5" offset="1pt"/>
              </v:oval>
            </w:pict>
          </mc:Fallback>
        </mc:AlternateContent>
      </w:r>
    </w:p>
    <w:p w14:paraId="0C63ABA4" w14:textId="77777777" w:rsidR="00071F5A" w:rsidRDefault="00071F5A">
      <w:pPr>
        <w:rPr>
          <w:rFonts w:cs="Arial"/>
          <w:sz w:val="24"/>
        </w:rPr>
      </w:pPr>
    </w:p>
    <w:p w14:paraId="66BC5BF0" w14:textId="77777777" w:rsidR="00071F5A" w:rsidRDefault="00071F5A">
      <w:pPr>
        <w:rPr>
          <w:rFonts w:cs="Arial"/>
          <w:sz w:val="24"/>
        </w:rPr>
      </w:pPr>
    </w:p>
    <w:p w14:paraId="631FEA37" w14:textId="77777777" w:rsidR="00071F5A" w:rsidRDefault="00071F5A">
      <w:pPr>
        <w:rPr>
          <w:rFonts w:cs="Arial"/>
          <w:sz w:val="24"/>
        </w:rPr>
      </w:pPr>
    </w:p>
    <w:p w14:paraId="5A692CA0" w14:textId="77777777" w:rsidR="00071F5A" w:rsidRDefault="00071F5A">
      <w:pPr>
        <w:rPr>
          <w:rFonts w:cs="Arial"/>
          <w:sz w:val="24"/>
        </w:rPr>
      </w:pPr>
    </w:p>
    <w:p w14:paraId="0FE1DE81" w14:textId="77777777" w:rsidR="00071F5A" w:rsidRDefault="00071F5A">
      <w:pPr>
        <w:rPr>
          <w:rFonts w:cs="Arial"/>
          <w:sz w:val="24"/>
        </w:rPr>
      </w:pPr>
    </w:p>
    <w:p w14:paraId="6721AF50" w14:textId="77777777" w:rsidR="00071F5A" w:rsidRDefault="00071F5A">
      <w:pPr>
        <w:rPr>
          <w:rFonts w:cs="Arial"/>
          <w:sz w:val="24"/>
        </w:rPr>
      </w:pPr>
    </w:p>
    <w:p w14:paraId="124F6F99" w14:textId="77777777" w:rsidR="00071F5A" w:rsidRDefault="00071F5A">
      <w:pPr>
        <w:rPr>
          <w:rFonts w:cs="Arial"/>
          <w:sz w:val="24"/>
        </w:rPr>
      </w:pPr>
    </w:p>
    <w:p w14:paraId="0C790AC4" w14:textId="77777777" w:rsidR="00071F5A" w:rsidRDefault="00071F5A">
      <w:pPr>
        <w:rPr>
          <w:rFonts w:cs="Arial"/>
          <w:sz w:val="24"/>
        </w:rPr>
      </w:pPr>
    </w:p>
    <w:p w14:paraId="1A9EADF0" w14:textId="77777777" w:rsidR="00071F5A" w:rsidRDefault="00071F5A">
      <w:pPr>
        <w:rPr>
          <w:rFonts w:cs="Arial"/>
          <w:sz w:val="24"/>
        </w:rPr>
      </w:pPr>
    </w:p>
    <w:p w14:paraId="54839485" w14:textId="77777777" w:rsidR="00071F5A" w:rsidRDefault="00071F5A">
      <w:pPr>
        <w:rPr>
          <w:rFonts w:cs="Arial"/>
          <w:sz w:val="24"/>
        </w:rPr>
      </w:pPr>
    </w:p>
    <w:p w14:paraId="56E5A555" w14:textId="77777777" w:rsidR="00071F5A" w:rsidRDefault="00071F5A">
      <w:pPr>
        <w:rPr>
          <w:rFonts w:cs="Arial"/>
          <w:sz w:val="24"/>
        </w:rPr>
      </w:pPr>
    </w:p>
    <w:p w14:paraId="430480C0" w14:textId="77777777" w:rsidR="00071F5A" w:rsidRDefault="00071F5A">
      <w:pPr>
        <w:rPr>
          <w:rFonts w:cs="Arial"/>
          <w:sz w:val="24"/>
        </w:rPr>
      </w:pPr>
    </w:p>
    <w:p w14:paraId="1ECC1B8C" w14:textId="77777777" w:rsidR="00071F5A" w:rsidRDefault="0094278C">
      <w:pPr>
        <w:jc w:val="center"/>
        <w:rPr>
          <w:rFonts w:cs="Arial"/>
          <w:sz w:val="48"/>
          <w:szCs w:val="48"/>
        </w:rPr>
      </w:pPr>
      <w:r>
        <w:rPr>
          <w:rFonts w:cs="Arial"/>
          <w:b/>
          <w:bCs/>
          <w:sz w:val="48"/>
          <w:szCs w:val="48"/>
        </w:rPr>
        <w:t>NTC school ‘De Lachende Zon’</w:t>
      </w:r>
    </w:p>
    <w:p w14:paraId="17497C84" w14:textId="77777777" w:rsidR="00071F5A" w:rsidRDefault="0094278C">
      <w:pPr>
        <w:jc w:val="center"/>
        <w:rPr>
          <w:rFonts w:ascii="Calibri" w:hAnsi="Calibri" w:cs="Arial"/>
          <w:sz w:val="40"/>
          <w:szCs w:val="40"/>
        </w:rPr>
      </w:pPr>
      <w:proofErr w:type="spellStart"/>
      <w:r>
        <w:rPr>
          <w:rFonts w:ascii="Calibri" w:hAnsi="Calibri" w:cs="Arial"/>
          <w:sz w:val="40"/>
          <w:szCs w:val="40"/>
        </w:rPr>
        <w:t>Tranquil</w:t>
      </w:r>
      <w:proofErr w:type="spellEnd"/>
      <w:r>
        <w:rPr>
          <w:rFonts w:ascii="Calibri" w:hAnsi="Calibri" w:cs="Arial"/>
          <w:sz w:val="40"/>
          <w:szCs w:val="40"/>
        </w:rPr>
        <w:t>, Gambia</w:t>
      </w:r>
    </w:p>
    <w:p w14:paraId="793A7F55" w14:textId="77777777" w:rsidR="00071F5A" w:rsidRDefault="00071F5A">
      <w:pPr>
        <w:rPr>
          <w:rFonts w:cs="Arial"/>
          <w:sz w:val="24"/>
        </w:rPr>
      </w:pPr>
    </w:p>
    <w:p w14:paraId="5433E699" w14:textId="77777777" w:rsidR="00071F5A" w:rsidRDefault="00071F5A">
      <w:pPr>
        <w:rPr>
          <w:rFonts w:cs="Arial"/>
          <w:sz w:val="24"/>
        </w:rPr>
        <w:sectPr w:rsidR="00071F5A">
          <w:pgSz w:w="11906" w:h="16838"/>
          <w:pgMar w:top="1304" w:right="1418" w:bottom="1304" w:left="1418" w:header="709" w:footer="709" w:gutter="0"/>
          <w:cols w:space="708"/>
          <w:docGrid w:linePitch="360"/>
        </w:sectPr>
      </w:pPr>
    </w:p>
    <w:p w14:paraId="66226C32" w14:textId="77777777" w:rsidR="00071F5A" w:rsidRDefault="00071F5A">
      <w:pPr>
        <w:numPr>
          <w:ilvl w:val="12"/>
          <w:numId w:val="0"/>
        </w:numPr>
        <w:rPr>
          <w:rFonts w:cs="Arial"/>
          <w:sz w:val="24"/>
        </w:rPr>
        <w:sectPr w:rsidR="00071F5A">
          <w:pgSz w:w="11906" w:h="16838"/>
          <w:pgMar w:top="1304" w:right="1418" w:bottom="1304" w:left="1418" w:header="709" w:footer="709" w:gutter="0"/>
          <w:cols w:space="708"/>
          <w:docGrid w:linePitch="360"/>
        </w:sectPr>
      </w:pPr>
    </w:p>
    <w:p w14:paraId="519DBA97" w14:textId="77777777" w:rsidR="00071F5A" w:rsidRDefault="0094278C">
      <w:pPr>
        <w:rPr>
          <w:rFonts w:ascii="Calibri" w:hAnsi="Calibri" w:cs="Arial"/>
          <w:b/>
          <w:sz w:val="22"/>
          <w:szCs w:val="22"/>
        </w:rPr>
      </w:pPr>
      <w:proofErr w:type="spellStart"/>
      <w:r>
        <w:rPr>
          <w:rFonts w:ascii="Calibri" w:hAnsi="Calibri" w:cs="Arial"/>
          <w:b/>
          <w:sz w:val="22"/>
          <w:szCs w:val="22"/>
          <w:lang w:val="es-ES"/>
        </w:rPr>
        <w:t>Inhoud</w:t>
      </w:r>
      <w:r>
        <w:rPr>
          <w:rFonts w:ascii="Calibri" w:hAnsi="Calibri" w:cs="Arial"/>
          <w:b/>
          <w:sz w:val="22"/>
          <w:szCs w:val="22"/>
        </w:rPr>
        <w:t>sopgave</w:t>
      </w:r>
      <w:proofErr w:type="spellEnd"/>
    </w:p>
    <w:p w14:paraId="2B0C196F" w14:textId="77777777" w:rsidR="00071F5A" w:rsidRDefault="0094278C">
      <w:pPr>
        <w:tabs>
          <w:tab w:val="left" w:pos="-1440"/>
          <w:tab w:val="left" w:pos="-720"/>
          <w:tab w:val="left" w:pos="567"/>
          <w:tab w:val="right" w:pos="8505"/>
        </w:tabs>
        <w:suppressAutoHyphens/>
        <w:rPr>
          <w:rFonts w:ascii="Calibri" w:hAnsi="Calibri" w:cs="Arial"/>
          <w:sz w:val="22"/>
          <w:szCs w:val="22"/>
        </w:rPr>
      </w:pPr>
      <w:r>
        <w:rPr>
          <w:rFonts w:ascii="Calibri" w:hAnsi="Calibri" w:cs="Arial"/>
          <w:sz w:val="22"/>
          <w:szCs w:val="22"/>
        </w:rPr>
        <w:tab/>
      </w:r>
      <w:r>
        <w:rPr>
          <w:rFonts w:ascii="Calibri" w:hAnsi="Calibri" w:cs="Arial"/>
          <w:sz w:val="22"/>
          <w:szCs w:val="22"/>
        </w:rPr>
        <w:tab/>
      </w:r>
    </w:p>
    <w:p w14:paraId="0A38845B" w14:textId="77777777" w:rsidR="00071F5A" w:rsidRDefault="00071F5A" w:rsidP="00BF3ED0"/>
    <w:p w14:paraId="353A400C" w14:textId="6C6E34CB" w:rsidR="00071F5A" w:rsidRDefault="0094278C" w:rsidP="00BF3ED0">
      <w:r>
        <w:tab/>
      </w:r>
      <w:r w:rsidR="001850F5">
        <w:t>Voorwoord</w:t>
      </w:r>
      <w:r>
        <w:tab/>
      </w:r>
      <w:r w:rsidR="00BF3ED0">
        <w:tab/>
      </w:r>
      <w:r w:rsidR="00BF3ED0">
        <w:tab/>
      </w:r>
      <w:r w:rsidR="00BF3ED0">
        <w:tab/>
      </w:r>
      <w:r w:rsidR="001850F5">
        <w:t>3</w:t>
      </w:r>
    </w:p>
    <w:p w14:paraId="16B7CD8D" w14:textId="77777777" w:rsidR="00071F5A" w:rsidRDefault="00071F5A" w:rsidP="00BF3ED0"/>
    <w:p w14:paraId="24554EC0" w14:textId="6E86D1AC" w:rsidR="00071F5A" w:rsidRDefault="001850F5" w:rsidP="00BF3ED0">
      <w:r>
        <w:t>1.</w:t>
      </w:r>
      <w:r>
        <w:tab/>
        <w:t>De school: wie, wat waar</w:t>
      </w:r>
      <w:r>
        <w:tab/>
      </w:r>
      <w:r>
        <w:tab/>
        <w:t>4</w:t>
      </w:r>
    </w:p>
    <w:p w14:paraId="77BADBE3" w14:textId="77777777" w:rsidR="00071F5A" w:rsidRDefault="00071F5A" w:rsidP="00BF3ED0"/>
    <w:p w14:paraId="56927FE3" w14:textId="2016DC4F" w:rsidR="00071F5A" w:rsidRDefault="0094278C" w:rsidP="00BF3ED0">
      <w:r>
        <w:t>2.</w:t>
      </w:r>
      <w:r>
        <w:tab/>
        <w:t>Waar de school voor staat</w:t>
      </w:r>
      <w:r>
        <w:tab/>
      </w:r>
      <w:r w:rsidR="00BF3ED0">
        <w:tab/>
      </w:r>
      <w:r w:rsidR="001850F5">
        <w:t>5</w:t>
      </w:r>
    </w:p>
    <w:p w14:paraId="4D40FB02" w14:textId="77777777" w:rsidR="00071F5A" w:rsidRDefault="00071F5A" w:rsidP="00BF3ED0"/>
    <w:p w14:paraId="50EA69DF" w14:textId="74F1228A" w:rsidR="00071F5A" w:rsidRDefault="0094278C" w:rsidP="00BF3ED0">
      <w:r>
        <w:t>3.</w:t>
      </w:r>
      <w:r>
        <w:tab/>
        <w:t>Onderwijs</w:t>
      </w:r>
      <w:r>
        <w:tab/>
      </w:r>
      <w:r w:rsidR="00BF3ED0">
        <w:tab/>
      </w:r>
      <w:r w:rsidR="00BF3ED0">
        <w:tab/>
      </w:r>
      <w:r w:rsidR="00BF3ED0">
        <w:tab/>
      </w:r>
      <w:r w:rsidR="00F92E4F">
        <w:t>10</w:t>
      </w:r>
    </w:p>
    <w:p w14:paraId="4BEC6A4D" w14:textId="77777777" w:rsidR="00071F5A" w:rsidRDefault="00071F5A" w:rsidP="00BF3ED0"/>
    <w:p w14:paraId="47B6E117" w14:textId="5C3B9198" w:rsidR="00071F5A" w:rsidRDefault="0094278C" w:rsidP="00BF3ED0">
      <w:r>
        <w:t>4.</w:t>
      </w:r>
      <w:r>
        <w:tab/>
      </w:r>
      <w:r w:rsidR="00604B8C">
        <w:t xml:space="preserve">Leerlingvolgsysteem </w:t>
      </w:r>
      <w:r w:rsidR="00604B8C">
        <w:tab/>
      </w:r>
      <w:r w:rsidR="00604B8C">
        <w:tab/>
      </w:r>
      <w:r>
        <w:tab/>
        <w:t>11</w:t>
      </w:r>
    </w:p>
    <w:p w14:paraId="4DE61662" w14:textId="77777777" w:rsidR="00071F5A" w:rsidRDefault="00071F5A" w:rsidP="00BF3ED0"/>
    <w:p w14:paraId="0EF57E14" w14:textId="2C9D314C" w:rsidR="00071F5A" w:rsidRDefault="0094278C" w:rsidP="00BF3ED0">
      <w:r>
        <w:t>5.</w:t>
      </w:r>
      <w:r>
        <w:tab/>
        <w:t>Leerkrachten</w:t>
      </w:r>
      <w:r>
        <w:tab/>
      </w:r>
      <w:r w:rsidR="00BF3ED0">
        <w:tab/>
      </w:r>
      <w:r w:rsidR="00BF3ED0">
        <w:tab/>
      </w:r>
      <w:r w:rsidR="00BF3ED0">
        <w:tab/>
      </w:r>
      <w:r w:rsidR="00F92E4F">
        <w:t>13</w:t>
      </w:r>
    </w:p>
    <w:p w14:paraId="7AF27BE3" w14:textId="77777777" w:rsidR="00071F5A" w:rsidRDefault="00071F5A" w:rsidP="00BF3ED0"/>
    <w:p w14:paraId="43879D44" w14:textId="2D22EB84" w:rsidR="00071F5A" w:rsidRDefault="0094278C" w:rsidP="00BF3ED0">
      <w:r>
        <w:t>6.</w:t>
      </w:r>
      <w:r>
        <w:tab/>
        <w:t>Ouders</w:t>
      </w:r>
      <w:r>
        <w:tab/>
      </w:r>
      <w:r w:rsidR="00BF3ED0">
        <w:tab/>
      </w:r>
      <w:r w:rsidR="00BF3ED0">
        <w:tab/>
      </w:r>
      <w:r w:rsidR="00BF3ED0">
        <w:tab/>
      </w:r>
      <w:r w:rsidR="00BF3ED0">
        <w:tab/>
      </w:r>
      <w:r w:rsidR="00F92E4F">
        <w:t>14</w:t>
      </w:r>
    </w:p>
    <w:p w14:paraId="44A8FF76" w14:textId="77777777" w:rsidR="00071F5A" w:rsidRDefault="00071F5A" w:rsidP="00BF3ED0"/>
    <w:p w14:paraId="225D2FD4" w14:textId="56CD4BD8" w:rsidR="00071F5A" w:rsidRDefault="0094278C" w:rsidP="00BF3ED0">
      <w:r>
        <w:t>7.</w:t>
      </w:r>
      <w:r>
        <w:tab/>
        <w:t>Kwaliteitszorg</w:t>
      </w:r>
      <w:r>
        <w:tab/>
      </w:r>
      <w:r w:rsidR="00BF3ED0">
        <w:tab/>
      </w:r>
      <w:r w:rsidR="00BF3ED0">
        <w:tab/>
      </w:r>
      <w:r w:rsidR="00BF3ED0">
        <w:tab/>
      </w:r>
      <w:r w:rsidR="00F92E4F">
        <w:t>15</w:t>
      </w:r>
    </w:p>
    <w:p w14:paraId="6C00A94F" w14:textId="77777777" w:rsidR="00071F5A" w:rsidRDefault="00071F5A" w:rsidP="00BF3ED0"/>
    <w:p w14:paraId="706C3EF9" w14:textId="60925EC5" w:rsidR="00071F5A" w:rsidRDefault="0094278C" w:rsidP="00BF3ED0">
      <w:r>
        <w:t>8.</w:t>
      </w:r>
      <w:r>
        <w:tab/>
        <w:t>Resultaten van het onderwijs</w:t>
      </w:r>
      <w:r>
        <w:tab/>
      </w:r>
      <w:r w:rsidR="00BF3ED0">
        <w:tab/>
      </w:r>
      <w:r w:rsidR="00F92E4F">
        <w:t>16</w:t>
      </w:r>
    </w:p>
    <w:p w14:paraId="03B8B94B" w14:textId="77777777" w:rsidR="00071F5A" w:rsidRDefault="00071F5A" w:rsidP="00BF3ED0"/>
    <w:p w14:paraId="60A915D6" w14:textId="4B4DF187" w:rsidR="00071F5A" w:rsidRDefault="0094278C" w:rsidP="00BF3ED0">
      <w:r>
        <w:t>9.</w:t>
      </w:r>
      <w:r>
        <w:tab/>
        <w:t>Praktische zaken</w:t>
      </w:r>
      <w:r>
        <w:tab/>
      </w:r>
      <w:r w:rsidR="00BF3ED0">
        <w:tab/>
      </w:r>
      <w:r w:rsidR="00BF3ED0">
        <w:tab/>
      </w:r>
      <w:r w:rsidR="00F92E4F">
        <w:t>17</w:t>
      </w:r>
    </w:p>
    <w:p w14:paraId="51B7974C" w14:textId="77777777" w:rsidR="00071F5A" w:rsidRDefault="00071F5A" w:rsidP="00BF3ED0"/>
    <w:p w14:paraId="0B340F50" w14:textId="574D63AA" w:rsidR="00071F5A" w:rsidRDefault="0094278C" w:rsidP="00BF3ED0">
      <w:r>
        <w:t>10.</w:t>
      </w:r>
      <w:r>
        <w:tab/>
        <w:t>Namen en adressen</w:t>
      </w:r>
      <w:r>
        <w:tab/>
      </w:r>
      <w:r w:rsidR="00BF3ED0">
        <w:tab/>
      </w:r>
      <w:r w:rsidR="00BF3ED0">
        <w:tab/>
      </w:r>
      <w:r w:rsidR="00F92E4F">
        <w:t>19</w:t>
      </w:r>
    </w:p>
    <w:p w14:paraId="673C153A" w14:textId="77777777" w:rsidR="00071F5A" w:rsidRDefault="0094278C" w:rsidP="00BF3ED0">
      <w:pPr>
        <w:rPr>
          <w:sz w:val="24"/>
          <w:szCs w:val="24"/>
        </w:rPr>
      </w:pPr>
      <w:r>
        <w:br w:type="page"/>
      </w:r>
      <w:r>
        <w:rPr>
          <w:b/>
          <w:sz w:val="24"/>
          <w:szCs w:val="24"/>
        </w:rPr>
        <w:lastRenderedPageBreak/>
        <w:t>Voorwoord</w:t>
      </w:r>
    </w:p>
    <w:p w14:paraId="07072F82" w14:textId="14BBCDAC" w:rsidR="00071F5A" w:rsidRDefault="0094278C">
      <w:pPr>
        <w:jc w:val="both"/>
        <w:rPr>
          <w:rFonts w:ascii="Calibri" w:hAnsi="Calibri"/>
          <w:sz w:val="24"/>
          <w:szCs w:val="24"/>
        </w:rPr>
      </w:pPr>
      <w:r>
        <w:rPr>
          <w:rFonts w:ascii="Calibri" w:hAnsi="Calibri"/>
          <w:sz w:val="24"/>
          <w:szCs w:val="24"/>
        </w:rPr>
        <w:t>Geachte ouders/verzorgers,</w:t>
      </w:r>
    </w:p>
    <w:p w14:paraId="39B6551C" w14:textId="61881F13" w:rsidR="00071F5A" w:rsidRDefault="0094278C">
      <w:pPr>
        <w:jc w:val="both"/>
        <w:rPr>
          <w:rFonts w:ascii="Calibri" w:hAnsi="Calibri"/>
          <w:sz w:val="24"/>
          <w:szCs w:val="24"/>
        </w:rPr>
      </w:pPr>
      <w:r>
        <w:rPr>
          <w:rFonts w:ascii="Calibri" w:hAnsi="Calibri"/>
          <w:sz w:val="24"/>
          <w:szCs w:val="24"/>
        </w:rPr>
        <w:t xml:space="preserve">Deze schoolgids die voor u ligt is bedoeld om u te informeren over het onderwijs op onze school. Met deze gids laten wij zien wat </w:t>
      </w:r>
      <w:r w:rsidR="009A3089">
        <w:rPr>
          <w:rFonts w:ascii="Calibri" w:hAnsi="Calibri"/>
          <w:sz w:val="24"/>
          <w:szCs w:val="24"/>
        </w:rPr>
        <w:t>onze school</w:t>
      </w:r>
      <w:r w:rsidR="008C1729">
        <w:rPr>
          <w:rFonts w:ascii="Calibri" w:hAnsi="Calibri"/>
          <w:sz w:val="24"/>
          <w:szCs w:val="24"/>
        </w:rPr>
        <w:t xml:space="preserve"> u en uw kind te bieden </w:t>
      </w:r>
      <w:r w:rsidR="008C1729" w:rsidRPr="001850F5">
        <w:rPr>
          <w:rFonts w:ascii="Calibri" w:hAnsi="Calibri"/>
          <w:sz w:val="24"/>
          <w:szCs w:val="24"/>
        </w:rPr>
        <w:t>heeft</w:t>
      </w:r>
      <w:r>
        <w:rPr>
          <w:rFonts w:ascii="Calibri" w:hAnsi="Calibri"/>
          <w:sz w:val="24"/>
          <w:szCs w:val="24"/>
        </w:rPr>
        <w:t xml:space="preserve">. U kunt lezen waar onze school voor staat en wat u van ons mag verwachten, en ook wat wij van u verwachten. </w:t>
      </w:r>
    </w:p>
    <w:p w14:paraId="22EBE692" w14:textId="77777777" w:rsidR="00071F5A" w:rsidRDefault="0094278C">
      <w:pPr>
        <w:jc w:val="both"/>
        <w:rPr>
          <w:rFonts w:ascii="Calibri" w:hAnsi="Calibri" w:cs="Arial"/>
          <w:sz w:val="24"/>
          <w:szCs w:val="24"/>
        </w:rPr>
      </w:pPr>
      <w:r>
        <w:rPr>
          <w:rFonts w:ascii="Calibri" w:hAnsi="Calibri" w:cs="Arial"/>
          <w:sz w:val="24"/>
          <w:szCs w:val="24"/>
        </w:rPr>
        <w:t xml:space="preserve">Ouders van toekomstige leerlingen kunnen in de schoolgids lezen waarom onze school een goede keuze is. Aan ouders die al leerlingen op onze school hebben, leggen wij verantwoording af over onze manier van werken en de behaalde resultaten. </w:t>
      </w:r>
    </w:p>
    <w:p w14:paraId="4EF928E2" w14:textId="77777777" w:rsidR="00071F5A" w:rsidRDefault="0094278C">
      <w:pPr>
        <w:jc w:val="both"/>
        <w:rPr>
          <w:rFonts w:ascii="Calibri" w:hAnsi="Calibri"/>
          <w:sz w:val="24"/>
          <w:szCs w:val="24"/>
        </w:rPr>
      </w:pPr>
      <w:r>
        <w:rPr>
          <w:rFonts w:ascii="Calibri" w:hAnsi="Calibri"/>
          <w:sz w:val="24"/>
          <w:szCs w:val="24"/>
        </w:rPr>
        <w:t>U zult in deze schoolgids onder meer informatie vinden over:</w:t>
      </w:r>
    </w:p>
    <w:p w14:paraId="47A248A2" w14:textId="77777777" w:rsidR="00071F5A" w:rsidRDefault="0094278C">
      <w:pPr>
        <w:numPr>
          <w:ilvl w:val="0"/>
          <w:numId w:val="10"/>
        </w:numPr>
        <w:tabs>
          <w:tab w:val="left" w:pos="851"/>
        </w:tabs>
        <w:jc w:val="both"/>
        <w:rPr>
          <w:rFonts w:ascii="Calibri" w:hAnsi="Calibri"/>
          <w:sz w:val="24"/>
          <w:szCs w:val="24"/>
        </w:rPr>
      </w:pPr>
      <w:r>
        <w:rPr>
          <w:rFonts w:ascii="Calibri" w:hAnsi="Calibri"/>
          <w:sz w:val="24"/>
          <w:szCs w:val="24"/>
        </w:rPr>
        <w:t>wat de kinderen op onze school leren;</w:t>
      </w:r>
    </w:p>
    <w:p w14:paraId="37C94339" w14:textId="77777777" w:rsidR="00071F5A" w:rsidRDefault="0094278C">
      <w:pPr>
        <w:numPr>
          <w:ilvl w:val="0"/>
          <w:numId w:val="10"/>
        </w:numPr>
        <w:tabs>
          <w:tab w:val="left" w:pos="851"/>
        </w:tabs>
        <w:jc w:val="both"/>
        <w:rPr>
          <w:rFonts w:ascii="Calibri" w:hAnsi="Calibri"/>
          <w:sz w:val="24"/>
          <w:szCs w:val="24"/>
        </w:rPr>
      </w:pPr>
      <w:r>
        <w:rPr>
          <w:rFonts w:ascii="Calibri" w:hAnsi="Calibri"/>
          <w:sz w:val="24"/>
          <w:szCs w:val="24"/>
        </w:rPr>
        <w:t>welke zorg er is voor de kinderen;</w:t>
      </w:r>
    </w:p>
    <w:p w14:paraId="3F24A96A" w14:textId="77777777" w:rsidR="00071F5A" w:rsidRDefault="0094278C">
      <w:pPr>
        <w:numPr>
          <w:ilvl w:val="0"/>
          <w:numId w:val="10"/>
        </w:numPr>
        <w:tabs>
          <w:tab w:val="left" w:pos="851"/>
        </w:tabs>
        <w:jc w:val="both"/>
        <w:rPr>
          <w:rFonts w:ascii="Calibri" w:hAnsi="Calibri"/>
          <w:sz w:val="24"/>
          <w:szCs w:val="24"/>
        </w:rPr>
      </w:pPr>
      <w:r>
        <w:rPr>
          <w:rFonts w:ascii="Calibri" w:hAnsi="Calibri"/>
          <w:sz w:val="24"/>
          <w:szCs w:val="24"/>
        </w:rPr>
        <w:t>wat ouders en school van elkaar mogen verwachten;</w:t>
      </w:r>
    </w:p>
    <w:p w14:paraId="7C841AD3" w14:textId="77777777" w:rsidR="00071F5A" w:rsidRDefault="0094278C">
      <w:pPr>
        <w:numPr>
          <w:ilvl w:val="0"/>
          <w:numId w:val="10"/>
        </w:numPr>
        <w:tabs>
          <w:tab w:val="left" w:pos="851"/>
        </w:tabs>
        <w:jc w:val="both"/>
        <w:rPr>
          <w:rFonts w:ascii="Calibri" w:eastAsia="Arial Unicode MS" w:hAnsi="Calibri" w:cs="Arial"/>
          <w:sz w:val="24"/>
          <w:szCs w:val="24"/>
        </w:rPr>
      </w:pPr>
      <w:r>
        <w:rPr>
          <w:rFonts w:ascii="Calibri" w:hAnsi="Calibri"/>
          <w:sz w:val="24"/>
          <w:szCs w:val="24"/>
        </w:rPr>
        <w:t>praktische zaken (lesrooster, adressenlijst, vakanties)</w:t>
      </w:r>
    </w:p>
    <w:p w14:paraId="5A33960E" w14:textId="22A0069B" w:rsidR="00F14EB9" w:rsidRDefault="0094278C">
      <w:pPr>
        <w:jc w:val="both"/>
        <w:rPr>
          <w:rFonts w:ascii="Calibri" w:hAnsi="Calibri"/>
          <w:sz w:val="24"/>
          <w:szCs w:val="24"/>
        </w:rPr>
      </w:pPr>
      <w:r>
        <w:rPr>
          <w:rFonts w:ascii="Calibri" w:hAnsi="Calibri" w:cs="Arial"/>
          <w:sz w:val="24"/>
          <w:szCs w:val="24"/>
        </w:rPr>
        <w:t xml:space="preserve">Wij hopen dat u onze schoolgids met plezier zult lezen. Om de informatie in de schoolgids nog beter te kunnen afstemmen op uw wensen, horen wij graag wat u van onze schoolgids vindt. </w:t>
      </w:r>
      <w:r>
        <w:rPr>
          <w:rFonts w:ascii="Calibri" w:hAnsi="Calibri"/>
          <w:sz w:val="24"/>
          <w:szCs w:val="24"/>
        </w:rPr>
        <w:t xml:space="preserve">U kunt het bestuur </w:t>
      </w:r>
      <w:r w:rsidR="00604B8C">
        <w:rPr>
          <w:rFonts w:ascii="Calibri" w:hAnsi="Calibri"/>
          <w:sz w:val="24"/>
          <w:szCs w:val="24"/>
        </w:rPr>
        <w:t xml:space="preserve">en/of de leerkracht </w:t>
      </w:r>
      <w:r>
        <w:rPr>
          <w:rFonts w:ascii="Calibri" w:hAnsi="Calibri"/>
          <w:sz w:val="24"/>
          <w:szCs w:val="24"/>
        </w:rPr>
        <w:t xml:space="preserve">altijd aanspreken op de inhoud van de gids. </w:t>
      </w:r>
    </w:p>
    <w:p w14:paraId="73061041" w14:textId="2B00049B" w:rsidR="00071F5A" w:rsidRDefault="0094278C">
      <w:pPr>
        <w:jc w:val="both"/>
        <w:rPr>
          <w:rFonts w:ascii="Calibri" w:hAnsi="Calibri"/>
          <w:sz w:val="24"/>
          <w:szCs w:val="24"/>
        </w:rPr>
      </w:pPr>
      <w:r>
        <w:rPr>
          <w:rFonts w:ascii="Calibri" w:hAnsi="Calibri"/>
          <w:sz w:val="24"/>
          <w:szCs w:val="24"/>
        </w:rPr>
        <w:t xml:space="preserve">Bent u van mening dat wij iets niet waarmaken, dat er iets niet goed gaat of beter kan, laat het ons weten. Dan kunnen we samen met u werken aan </w:t>
      </w:r>
      <w:r w:rsidR="008C1729" w:rsidRPr="001850F5">
        <w:rPr>
          <w:rFonts w:ascii="Calibri" w:hAnsi="Calibri"/>
          <w:sz w:val="24"/>
          <w:szCs w:val="24"/>
        </w:rPr>
        <w:t xml:space="preserve">een </w:t>
      </w:r>
      <w:r>
        <w:rPr>
          <w:rFonts w:ascii="Calibri" w:hAnsi="Calibri"/>
          <w:sz w:val="24"/>
          <w:szCs w:val="24"/>
        </w:rPr>
        <w:t>nog betere kwaliteit van ons onderwijs.</w:t>
      </w:r>
    </w:p>
    <w:p w14:paraId="4AAA7457" w14:textId="77777777" w:rsidR="00071F5A" w:rsidRDefault="0094278C">
      <w:pPr>
        <w:jc w:val="both"/>
        <w:rPr>
          <w:rFonts w:ascii="Calibri" w:hAnsi="Calibri" w:cs="Arial"/>
          <w:sz w:val="24"/>
          <w:szCs w:val="24"/>
        </w:rPr>
      </w:pPr>
      <w:r>
        <w:rPr>
          <w:rFonts w:ascii="Calibri" w:hAnsi="Calibri" w:cs="Arial"/>
          <w:sz w:val="24"/>
          <w:szCs w:val="24"/>
        </w:rPr>
        <w:t xml:space="preserve">De schoolgids sluit aan bij het schoolplan van onze school. Dit is een beleidsdocument waarin wij voor een periode van vier jaar uitgebreid beschrijven hoe ons onderwijs in elkaar zit en wat onze plannen zijn om een goede school te blijven. </w:t>
      </w:r>
    </w:p>
    <w:p w14:paraId="083E08A6" w14:textId="19D21BFF" w:rsidR="00071F5A" w:rsidRDefault="0094278C">
      <w:pPr>
        <w:jc w:val="both"/>
        <w:rPr>
          <w:rFonts w:ascii="Calibri" w:hAnsi="Calibri" w:cs="Arial"/>
          <w:sz w:val="24"/>
          <w:szCs w:val="24"/>
        </w:rPr>
      </w:pPr>
      <w:r>
        <w:rPr>
          <w:rFonts w:ascii="Calibri" w:hAnsi="Calibri" w:cs="Arial"/>
          <w:sz w:val="24"/>
          <w:szCs w:val="24"/>
        </w:rPr>
        <w:t>Deze schoolgids is vastgesteld door het schoolbestuur</w:t>
      </w:r>
      <w:r w:rsidR="009A3089">
        <w:rPr>
          <w:rFonts w:ascii="Calibri" w:hAnsi="Calibri" w:cs="Arial"/>
          <w:sz w:val="24"/>
          <w:szCs w:val="24"/>
        </w:rPr>
        <w:t xml:space="preserve"> en </w:t>
      </w:r>
      <w:r w:rsidR="008C1729" w:rsidRPr="001850F5">
        <w:rPr>
          <w:rFonts w:ascii="Calibri" w:hAnsi="Calibri" w:cs="Arial"/>
          <w:sz w:val="24"/>
          <w:szCs w:val="24"/>
        </w:rPr>
        <w:t xml:space="preserve">de </w:t>
      </w:r>
      <w:r w:rsidR="009A3089">
        <w:rPr>
          <w:rFonts w:ascii="Calibri" w:hAnsi="Calibri" w:cs="Arial"/>
          <w:sz w:val="24"/>
          <w:szCs w:val="24"/>
        </w:rPr>
        <w:t>leerkracht</w:t>
      </w:r>
      <w:r w:rsidR="008C1729">
        <w:rPr>
          <w:rFonts w:ascii="Calibri" w:hAnsi="Calibri" w:cs="Arial"/>
          <w:sz w:val="24"/>
          <w:szCs w:val="24"/>
        </w:rPr>
        <w:t xml:space="preserve"> en</w:t>
      </w:r>
      <w:r w:rsidR="008C1729">
        <w:rPr>
          <w:rFonts w:ascii="Calibri" w:hAnsi="Calibri" w:cs="Arial"/>
          <w:sz w:val="24"/>
          <w:szCs w:val="24"/>
          <w:lang w:eastAsia="nl-NL"/>
        </w:rPr>
        <w:t xml:space="preserve"> wordt </w:t>
      </w:r>
      <w:r>
        <w:rPr>
          <w:rFonts w:ascii="Calibri" w:hAnsi="Calibri" w:cs="Arial"/>
          <w:sz w:val="24"/>
          <w:szCs w:val="24"/>
          <w:lang w:eastAsia="nl-NL"/>
        </w:rPr>
        <w:t>doorgestuurd aan de inspectie van het onderwijs in Nederland.</w:t>
      </w:r>
    </w:p>
    <w:p w14:paraId="4EDE7004" w14:textId="77777777" w:rsidR="00071F5A" w:rsidRDefault="0094278C">
      <w:pPr>
        <w:jc w:val="both"/>
        <w:rPr>
          <w:rFonts w:ascii="Calibri" w:hAnsi="Calibri"/>
          <w:sz w:val="24"/>
          <w:szCs w:val="24"/>
        </w:rPr>
      </w:pPr>
      <w:r>
        <w:rPr>
          <w:rFonts w:ascii="Calibri" w:hAnsi="Calibri"/>
          <w:sz w:val="24"/>
          <w:szCs w:val="24"/>
        </w:rPr>
        <w:t>We wensen u veel leesplezier,</w:t>
      </w:r>
    </w:p>
    <w:p w14:paraId="467C2DA2" w14:textId="77777777" w:rsidR="00071F5A" w:rsidRDefault="00071F5A">
      <w:pPr>
        <w:jc w:val="both"/>
        <w:rPr>
          <w:rFonts w:ascii="Calibri" w:hAnsi="Calibri"/>
          <w:sz w:val="24"/>
          <w:szCs w:val="24"/>
        </w:rPr>
      </w:pPr>
    </w:p>
    <w:p w14:paraId="24EF7413" w14:textId="7D515D9E" w:rsidR="00F14EB9" w:rsidRPr="00604B8C" w:rsidRDefault="0094278C">
      <w:pPr>
        <w:jc w:val="both"/>
        <w:rPr>
          <w:rFonts w:asciiTheme="minorHAnsi" w:hAnsiTheme="minorHAnsi" w:cstheme="minorHAnsi"/>
          <w:sz w:val="24"/>
          <w:szCs w:val="24"/>
          <w:lang w:eastAsia="nl-NL"/>
        </w:rPr>
      </w:pPr>
      <w:r w:rsidRPr="00604B8C">
        <w:rPr>
          <w:rFonts w:asciiTheme="minorHAnsi" w:hAnsiTheme="minorHAnsi" w:cstheme="minorHAnsi"/>
          <w:sz w:val="24"/>
          <w:szCs w:val="24"/>
          <w:lang w:eastAsia="nl-NL"/>
        </w:rPr>
        <w:t>Het bestuur en personeel van de Nederlandse school.</w:t>
      </w:r>
    </w:p>
    <w:p w14:paraId="3581667E" w14:textId="77777777" w:rsidR="00F14EB9" w:rsidRDefault="00F14EB9">
      <w:pPr>
        <w:overflowPunct/>
        <w:autoSpaceDE/>
        <w:autoSpaceDN/>
        <w:adjustRightInd/>
        <w:spacing w:after="200" w:line="276" w:lineRule="auto"/>
        <w:textAlignment w:val="auto"/>
        <w:rPr>
          <w:rFonts w:cs="Arial"/>
          <w:sz w:val="22"/>
          <w:szCs w:val="22"/>
          <w:lang w:eastAsia="nl-NL"/>
        </w:rPr>
      </w:pPr>
      <w:r>
        <w:rPr>
          <w:rFonts w:cs="Arial"/>
          <w:sz w:val="22"/>
          <w:szCs w:val="22"/>
          <w:lang w:eastAsia="nl-NL"/>
        </w:rPr>
        <w:br w:type="page"/>
      </w:r>
    </w:p>
    <w:p w14:paraId="1420C00D" w14:textId="4751E114" w:rsidR="00071F5A" w:rsidRDefault="0094278C" w:rsidP="00F37270">
      <w:pPr>
        <w:tabs>
          <w:tab w:val="left" w:pos="540"/>
          <w:tab w:val="left" w:pos="1985"/>
        </w:tabs>
        <w:spacing w:after="0" w:line="240" w:lineRule="auto"/>
        <w:jc w:val="both"/>
        <w:rPr>
          <w:rFonts w:ascii="Calibri" w:hAnsi="Calibri" w:cs="Arial"/>
          <w:sz w:val="24"/>
          <w:szCs w:val="24"/>
        </w:rPr>
      </w:pPr>
      <w:r>
        <w:rPr>
          <w:rFonts w:ascii="Calibri" w:hAnsi="Calibri" w:cs="Arial"/>
          <w:b/>
          <w:sz w:val="24"/>
          <w:szCs w:val="24"/>
        </w:rPr>
        <w:lastRenderedPageBreak/>
        <w:t xml:space="preserve">1.   </w:t>
      </w:r>
      <w:r>
        <w:rPr>
          <w:rFonts w:ascii="Calibri" w:hAnsi="Calibri" w:cs="Arial"/>
          <w:b/>
          <w:sz w:val="24"/>
          <w:szCs w:val="24"/>
        </w:rPr>
        <w:tab/>
        <w:t>De school: wie, wat, waar</w:t>
      </w:r>
    </w:p>
    <w:p w14:paraId="477464D9" w14:textId="77777777" w:rsidR="00071F5A" w:rsidRDefault="0094278C">
      <w:pPr>
        <w:numPr>
          <w:ilvl w:val="1"/>
          <w:numId w:val="11"/>
        </w:numPr>
        <w:tabs>
          <w:tab w:val="left" w:pos="-1440"/>
          <w:tab w:val="left" w:pos="-720"/>
          <w:tab w:val="left" w:pos="567"/>
        </w:tabs>
        <w:suppressAutoHyphens/>
        <w:jc w:val="both"/>
        <w:rPr>
          <w:rFonts w:ascii="Calibri" w:hAnsi="Calibri" w:cs="Arial"/>
          <w:b/>
          <w:sz w:val="22"/>
          <w:szCs w:val="22"/>
        </w:rPr>
      </w:pPr>
      <w:r>
        <w:rPr>
          <w:rFonts w:ascii="Calibri" w:hAnsi="Calibri" w:cs="Arial"/>
          <w:b/>
          <w:sz w:val="22"/>
          <w:szCs w:val="22"/>
        </w:rPr>
        <w:t>Contactgegevens</w:t>
      </w:r>
    </w:p>
    <w:p w14:paraId="574DC687" w14:textId="77777777" w:rsidR="00071F5A" w:rsidRDefault="0094278C">
      <w:pPr>
        <w:numPr>
          <w:ilvl w:val="0"/>
          <w:numId w:val="12"/>
        </w:numPr>
        <w:overflowPunct/>
        <w:autoSpaceDE/>
        <w:adjustRightInd/>
        <w:jc w:val="both"/>
        <w:textAlignment w:val="auto"/>
        <w:rPr>
          <w:rFonts w:ascii="Calibri" w:eastAsia="Arial Unicode MS" w:hAnsi="Calibri" w:cs="Arial"/>
          <w:sz w:val="22"/>
          <w:szCs w:val="22"/>
        </w:rPr>
      </w:pPr>
      <w:r>
        <w:rPr>
          <w:rFonts w:ascii="Calibri" w:eastAsia="Arial Unicode MS" w:hAnsi="Calibri" w:cs="Arial"/>
          <w:sz w:val="22"/>
          <w:szCs w:val="22"/>
        </w:rPr>
        <w:t>Naam van de school: NTC School De Lachende Zon</w:t>
      </w:r>
    </w:p>
    <w:p w14:paraId="0FF66EF3" w14:textId="7476AC1A" w:rsidR="00071F5A" w:rsidRPr="00763E26" w:rsidRDefault="0094278C">
      <w:pPr>
        <w:numPr>
          <w:ilvl w:val="0"/>
          <w:numId w:val="12"/>
        </w:numPr>
        <w:overflowPunct/>
        <w:autoSpaceDE/>
        <w:adjustRightInd/>
        <w:jc w:val="both"/>
        <w:textAlignment w:val="auto"/>
        <w:rPr>
          <w:rFonts w:ascii="Calibri" w:eastAsia="Arial Unicode MS" w:hAnsi="Calibri" w:cs="Arial"/>
          <w:sz w:val="22"/>
          <w:szCs w:val="22"/>
          <w:lang w:val="en-US"/>
        </w:rPr>
      </w:pPr>
      <w:proofErr w:type="spellStart"/>
      <w:r w:rsidRPr="00CC0631">
        <w:rPr>
          <w:rFonts w:ascii="Calibri" w:hAnsi="Calibri" w:cs="Gill Sans MT"/>
          <w:sz w:val="22"/>
          <w:szCs w:val="22"/>
          <w:lang w:val="en-US"/>
        </w:rPr>
        <w:t>Leslocatie</w:t>
      </w:r>
      <w:proofErr w:type="spellEnd"/>
      <w:r w:rsidRPr="00CC0631">
        <w:rPr>
          <w:rFonts w:ascii="Calibri" w:hAnsi="Calibri" w:cs="Gill Sans MT"/>
          <w:sz w:val="22"/>
          <w:szCs w:val="22"/>
          <w:lang w:val="en-US"/>
        </w:rPr>
        <w:t>: Trankil Academy, Tranquil,  Kombo North, Gambia</w:t>
      </w:r>
    </w:p>
    <w:p w14:paraId="07B55703" w14:textId="2E91708A" w:rsidR="00763E26" w:rsidRDefault="00763E26">
      <w:pPr>
        <w:numPr>
          <w:ilvl w:val="0"/>
          <w:numId w:val="12"/>
        </w:numPr>
        <w:overflowPunct/>
        <w:autoSpaceDE/>
        <w:adjustRightInd/>
        <w:jc w:val="both"/>
        <w:textAlignment w:val="auto"/>
        <w:rPr>
          <w:rFonts w:ascii="Calibri" w:eastAsia="Arial Unicode MS" w:hAnsi="Calibri" w:cs="Arial"/>
          <w:sz w:val="22"/>
          <w:szCs w:val="22"/>
        </w:rPr>
      </w:pPr>
      <w:r w:rsidRPr="00763E26">
        <w:rPr>
          <w:rFonts w:ascii="Calibri" w:eastAsia="Arial Unicode MS" w:hAnsi="Calibri" w:cs="Arial"/>
          <w:sz w:val="22"/>
          <w:szCs w:val="22"/>
        </w:rPr>
        <w:t>Lesdagen : 40 zaterdagen over het ja</w:t>
      </w:r>
      <w:r>
        <w:rPr>
          <w:rFonts w:ascii="Calibri" w:eastAsia="Arial Unicode MS" w:hAnsi="Calibri" w:cs="Arial"/>
          <w:sz w:val="22"/>
          <w:szCs w:val="22"/>
        </w:rPr>
        <w:t>ar (details zie onder</w:t>
      </w:r>
      <w:r w:rsidR="00227505">
        <w:rPr>
          <w:rFonts w:ascii="Calibri" w:eastAsia="Arial Unicode MS" w:hAnsi="Calibri" w:cs="Arial"/>
          <w:sz w:val="22"/>
          <w:szCs w:val="22"/>
        </w:rPr>
        <w:t xml:space="preserve"> </w:t>
      </w:r>
      <w:r w:rsidR="00227505" w:rsidRPr="00227505">
        <w:rPr>
          <w:rFonts w:ascii="Calibri" w:eastAsia="Arial Unicode MS" w:hAnsi="Calibri" w:cs="Arial"/>
          <w:sz w:val="22"/>
          <w:szCs w:val="22"/>
        </w:rPr>
        <w:t>9.4</w:t>
      </w:r>
      <w:r w:rsidR="00227505">
        <w:rPr>
          <w:rFonts w:ascii="Calibri" w:eastAsia="Arial Unicode MS" w:hAnsi="Calibri" w:cs="Arial"/>
          <w:sz w:val="22"/>
          <w:szCs w:val="22"/>
        </w:rPr>
        <w:t>. J</w:t>
      </w:r>
      <w:r w:rsidR="00227505" w:rsidRPr="00227505">
        <w:rPr>
          <w:rFonts w:ascii="Calibri" w:eastAsia="Arial Unicode MS" w:hAnsi="Calibri" w:cs="Arial"/>
          <w:sz w:val="22"/>
          <w:szCs w:val="22"/>
        </w:rPr>
        <w:t xml:space="preserve">aarplanning </w:t>
      </w:r>
      <w:r w:rsidR="00F54833">
        <w:rPr>
          <w:rFonts w:ascii="Calibri" w:eastAsia="Arial Unicode MS" w:hAnsi="Calibri" w:cs="Arial"/>
          <w:sz w:val="22"/>
          <w:szCs w:val="22"/>
        </w:rPr>
        <w:t xml:space="preserve">en schooldagen </w:t>
      </w:r>
      <w:r w:rsidR="00227505" w:rsidRPr="00227505">
        <w:rPr>
          <w:rFonts w:ascii="Calibri" w:eastAsia="Arial Unicode MS" w:hAnsi="Calibri" w:cs="Arial"/>
          <w:sz w:val="22"/>
          <w:szCs w:val="22"/>
        </w:rPr>
        <w:t>202</w:t>
      </w:r>
      <w:r w:rsidR="00F54833">
        <w:rPr>
          <w:rFonts w:ascii="Calibri" w:eastAsia="Arial Unicode MS" w:hAnsi="Calibri" w:cs="Arial"/>
          <w:sz w:val="22"/>
          <w:szCs w:val="22"/>
        </w:rPr>
        <w:t>5</w:t>
      </w:r>
      <w:r w:rsidR="00227505" w:rsidRPr="00227505">
        <w:rPr>
          <w:rFonts w:ascii="Calibri" w:eastAsia="Arial Unicode MS" w:hAnsi="Calibri" w:cs="Arial"/>
          <w:sz w:val="22"/>
          <w:szCs w:val="22"/>
        </w:rPr>
        <w:t>-202</w:t>
      </w:r>
      <w:r w:rsidR="00F54833">
        <w:rPr>
          <w:rFonts w:ascii="Calibri" w:eastAsia="Arial Unicode MS" w:hAnsi="Calibri" w:cs="Arial"/>
          <w:sz w:val="22"/>
          <w:szCs w:val="22"/>
        </w:rPr>
        <w:t>6</w:t>
      </w:r>
      <w:r>
        <w:rPr>
          <w:rFonts w:ascii="Calibri" w:eastAsia="Arial Unicode MS" w:hAnsi="Calibri" w:cs="Arial"/>
          <w:sz w:val="22"/>
          <w:szCs w:val="22"/>
        </w:rPr>
        <w:t xml:space="preserve">) </w:t>
      </w:r>
    </w:p>
    <w:p w14:paraId="5DECA878" w14:textId="0EFD6A9F" w:rsidR="00763E26" w:rsidRPr="00763E26" w:rsidRDefault="00763E26">
      <w:pPr>
        <w:numPr>
          <w:ilvl w:val="0"/>
          <w:numId w:val="12"/>
        </w:numPr>
        <w:overflowPunct/>
        <w:autoSpaceDE/>
        <w:adjustRightInd/>
        <w:jc w:val="both"/>
        <w:textAlignment w:val="auto"/>
        <w:rPr>
          <w:rFonts w:ascii="Calibri" w:eastAsia="Arial Unicode MS" w:hAnsi="Calibri" w:cs="Arial"/>
          <w:sz w:val="22"/>
          <w:szCs w:val="22"/>
        </w:rPr>
      </w:pPr>
      <w:r>
        <w:rPr>
          <w:rFonts w:ascii="Calibri" w:eastAsia="Arial Unicode MS" w:hAnsi="Calibri" w:cs="Arial"/>
          <w:sz w:val="22"/>
          <w:szCs w:val="22"/>
        </w:rPr>
        <w:t>Lesuren : 9.30 tot 12.30</w:t>
      </w:r>
    </w:p>
    <w:p w14:paraId="7C0B1EB0" w14:textId="77777777" w:rsidR="00071F5A" w:rsidRDefault="0094278C">
      <w:pPr>
        <w:numPr>
          <w:ilvl w:val="0"/>
          <w:numId w:val="12"/>
        </w:numPr>
        <w:overflowPunct/>
        <w:autoSpaceDE/>
        <w:adjustRightInd/>
        <w:jc w:val="both"/>
        <w:textAlignment w:val="auto"/>
        <w:rPr>
          <w:rFonts w:ascii="Calibri" w:eastAsia="Arial Unicode MS" w:hAnsi="Calibri" w:cs="Arial"/>
          <w:sz w:val="22"/>
          <w:szCs w:val="22"/>
        </w:rPr>
      </w:pPr>
      <w:r>
        <w:rPr>
          <w:rFonts w:ascii="Calibri" w:eastAsia="Arial Unicode MS" w:hAnsi="Calibri" w:cs="Arial"/>
          <w:sz w:val="22"/>
          <w:szCs w:val="22"/>
        </w:rPr>
        <w:t>Contactpersonen en telefoonnummer</w:t>
      </w:r>
      <w:r>
        <w:rPr>
          <w:rFonts w:ascii="Calibri" w:eastAsia="Arial Unicode MS" w:hAnsi="Calibri" w:cs="Arial"/>
          <w:sz w:val="22"/>
          <w:szCs w:val="22"/>
          <w:lang w:val="en-GB"/>
        </w:rPr>
        <w:t>s</w:t>
      </w:r>
      <w:r>
        <w:rPr>
          <w:rFonts w:ascii="Calibri" w:eastAsia="Arial Unicode MS" w:hAnsi="Calibri" w:cs="Arial"/>
          <w:sz w:val="22"/>
          <w:szCs w:val="22"/>
        </w:rPr>
        <w:t>:</w:t>
      </w:r>
    </w:p>
    <w:p w14:paraId="51A551E7" w14:textId="77777777" w:rsidR="00071F5A" w:rsidRDefault="0094278C">
      <w:pPr>
        <w:overflowPunct/>
        <w:autoSpaceDE/>
        <w:adjustRightInd/>
        <w:ind w:left="644"/>
        <w:jc w:val="both"/>
        <w:textAlignment w:val="auto"/>
        <w:rPr>
          <w:rFonts w:ascii="Calibri" w:eastAsia="Arial Unicode MS" w:hAnsi="Calibri" w:cs="Arial"/>
          <w:sz w:val="22"/>
          <w:szCs w:val="22"/>
          <w:lang w:val="en-GB"/>
        </w:rPr>
      </w:pPr>
      <w:proofErr w:type="spellStart"/>
      <w:r w:rsidRPr="00BF3ED0">
        <w:rPr>
          <w:rFonts w:ascii="Calibri" w:eastAsia="Arial Unicode MS" w:hAnsi="Calibri" w:cs="Arial"/>
          <w:b/>
          <w:sz w:val="22"/>
          <w:szCs w:val="22"/>
          <w:lang w:val="en-GB"/>
        </w:rPr>
        <w:t>Bestuur</w:t>
      </w:r>
      <w:proofErr w:type="spellEnd"/>
      <w:r>
        <w:rPr>
          <w:rFonts w:ascii="Calibri" w:eastAsia="Arial Unicode MS" w:hAnsi="Calibri" w:cs="Arial"/>
          <w:sz w:val="22"/>
          <w:szCs w:val="22"/>
          <w:lang w:val="en-GB"/>
        </w:rPr>
        <w:t>:</w:t>
      </w:r>
    </w:p>
    <w:p w14:paraId="4E43F072" w14:textId="2E7020F5" w:rsidR="00071F5A" w:rsidRDefault="0094278C" w:rsidP="00604B8C">
      <w:pPr>
        <w:overflowPunct/>
        <w:autoSpaceDE/>
        <w:adjustRightInd/>
        <w:ind w:left="644"/>
        <w:jc w:val="both"/>
        <w:textAlignment w:val="auto"/>
        <w:rPr>
          <w:rFonts w:ascii="Calibri" w:eastAsia="Arial Unicode MS" w:hAnsi="Calibri" w:cs="Arial"/>
          <w:sz w:val="22"/>
          <w:szCs w:val="22"/>
        </w:rPr>
      </w:pPr>
      <w:r w:rsidRPr="002F5CC9">
        <w:rPr>
          <w:rFonts w:ascii="Calibri" w:eastAsia="Arial Unicode MS" w:hAnsi="Calibri" w:cs="Arial"/>
          <w:sz w:val="22"/>
          <w:szCs w:val="22"/>
        </w:rPr>
        <w:t xml:space="preserve">Voorzitter </w:t>
      </w:r>
      <w:r w:rsidR="0060620F" w:rsidRPr="0060620F">
        <w:rPr>
          <w:rFonts w:ascii="Calibri" w:eastAsia="Arial Unicode MS" w:hAnsi="Calibri" w:cs="Arial"/>
          <w:sz w:val="22"/>
          <w:szCs w:val="22"/>
        </w:rPr>
        <w:t xml:space="preserve">Bart Goossens : +220 705 2728 / </w:t>
      </w:r>
      <w:hyperlink r:id="rId9" w:history="1">
        <w:r w:rsidR="0060620F" w:rsidRPr="007A40E5">
          <w:rPr>
            <w:rStyle w:val="Hyperlink"/>
            <w:rFonts w:ascii="Calibri" w:eastAsia="Arial Unicode MS" w:hAnsi="Calibri" w:cs="Arial"/>
            <w:sz w:val="22"/>
            <w:szCs w:val="22"/>
          </w:rPr>
          <w:t>bartjozef@yahoo.co.uk</w:t>
        </w:r>
      </w:hyperlink>
      <w:r w:rsidR="0060620F">
        <w:rPr>
          <w:rFonts w:ascii="Calibri" w:eastAsia="Arial Unicode MS" w:hAnsi="Calibri" w:cs="Arial"/>
          <w:sz w:val="22"/>
          <w:szCs w:val="22"/>
        </w:rPr>
        <w:t xml:space="preserve"> </w:t>
      </w:r>
    </w:p>
    <w:p w14:paraId="3A75535D" w14:textId="519F6842" w:rsidR="006C1D5E" w:rsidRPr="006F0FA6" w:rsidRDefault="00735370" w:rsidP="006C1D5E">
      <w:pPr>
        <w:tabs>
          <w:tab w:val="left" w:pos="-1440"/>
          <w:tab w:val="left" w:pos="-720"/>
        </w:tabs>
        <w:suppressAutoHyphens/>
        <w:jc w:val="both"/>
        <w:rPr>
          <w:rFonts w:ascii="Calibri" w:hAnsi="Calibri" w:cs="Calibri"/>
          <w:color w:val="000000"/>
          <w:sz w:val="22"/>
          <w:szCs w:val="22"/>
          <w:shd w:val="clear" w:color="auto" w:fill="FFFFFF"/>
          <w:lang w:val="en-US"/>
        </w:rPr>
      </w:pPr>
      <w:r>
        <w:rPr>
          <w:rFonts w:ascii="Calibri" w:hAnsi="Calibri" w:cs="Gill Sans MT"/>
          <w:bCs/>
          <w:sz w:val="22"/>
          <w:szCs w:val="22"/>
        </w:rPr>
        <w:tab/>
      </w:r>
      <w:proofErr w:type="spellStart"/>
      <w:r w:rsidR="005A721E" w:rsidRPr="006C1D5E">
        <w:rPr>
          <w:rFonts w:ascii="Calibri" w:hAnsi="Calibri" w:cs="Gill Sans MT"/>
          <w:bCs/>
          <w:sz w:val="22"/>
          <w:szCs w:val="22"/>
          <w:lang w:val="en-US"/>
        </w:rPr>
        <w:t>Secretaris</w:t>
      </w:r>
      <w:proofErr w:type="spellEnd"/>
      <w:r w:rsidR="006C1D5E" w:rsidRPr="006C1D5E">
        <w:rPr>
          <w:rFonts w:ascii="Calibri" w:hAnsi="Calibri" w:cs="Gill Sans MT"/>
          <w:bCs/>
          <w:sz w:val="22"/>
          <w:szCs w:val="22"/>
          <w:lang w:val="en-US"/>
        </w:rPr>
        <w:t xml:space="preserve"> Miriam Abbes </w:t>
      </w:r>
      <w:r w:rsidR="005A721E" w:rsidRPr="006C1D5E">
        <w:rPr>
          <w:rFonts w:ascii="Calibri" w:hAnsi="Calibri" w:cs="Gill Sans MT"/>
          <w:bCs/>
          <w:sz w:val="22"/>
          <w:szCs w:val="22"/>
          <w:lang w:val="en-US"/>
        </w:rPr>
        <w:t xml:space="preserve"> </w:t>
      </w:r>
      <w:r w:rsidR="006C1D5E">
        <w:rPr>
          <w:rFonts w:ascii="Calibri" w:hAnsi="Calibri" w:cs="Gill Sans MT"/>
          <w:bCs/>
          <w:sz w:val="22"/>
          <w:szCs w:val="22"/>
          <w:lang w:val="en-US"/>
        </w:rPr>
        <w:t xml:space="preserve">+ 220 269 7692   </w:t>
      </w:r>
      <w:hyperlink r:id="rId10" w:history="1">
        <w:r w:rsidR="006C1D5E" w:rsidRPr="006F0FA6">
          <w:rPr>
            <w:rStyle w:val="Hyperlink"/>
            <w:rFonts w:ascii="Calibri" w:hAnsi="Calibri" w:cs="Calibri"/>
            <w:sz w:val="22"/>
            <w:szCs w:val="22"/>
            <w:shd w:val="clear" w:color="auto" w:fill="FFFFFF"/>
            <w:lang w:val="en-US"/>
          </w:rPr>
          <w:t>mirjam.abbes.1960@gmail.com</w:t>
        </w:r>
      </w:hyperlink>
      <w:r w:rsidR="006C1D5E" w:rsidRPr="006F0FA6">
        <w:rPr>
          <w:rFonts w:ascii="Calibri" w:hAnsi="Calibri" w:cs="Calibri"/>
          <w:color w:val="000000"/>
          <w:sz w:val="22"/>
          <w:szCs w:val="22"/>
          <w:shd w:val="clear" w:color="auto" w:fill="FFFFFF"/>
          <w:lang w:val="en-US"/>
        </w:rPr>
        <w:t xml:space="preserve"> </w:t>
      </w:r>
    </w:p>
    <w:p w14:paraId="127A7FDC" w14:textId="0087E734" w:rsidR="009545E2" w:rsidRPr="00F54833" w:rsidRDefault="009545E2" w:rsidP="009545E2">
      <w:pPr>
        <w:tabs>
          <w:tab w:val="left" w:pos="-1440"/>
          <w:tab w:val="left" w:pos="-720"/>
        </w:tabs>
        <w:suppressAutoHyphens/>
        <w:jc w:val="both"/>
        <w:rPr>
          <w:rFonts w:ascii="Calibri" w:hAnsi="Calibri" w:cs="Calibri"/>
          <w:color w:val="000000"/>
          <w:sz w:val="22"/>
          <w:szCs w:val="22"/>
          <w:shd w:val="clear" w:color="auto" w:fill="FFFFFF"/>
        </w:rPr>
      </w:pPr>
      <w:r w:rsidRPr="00F54833">
        <w:rPr>
          <w:rFonts w:ascii="Calibri" w:hAnsi="Calibri" w:cs="Gill Sans MT"/>
          <w:bCs/>
          <w:sz w:val="22"/>
          <w:szCs w:val="22"/>
          <w:lang w:val="en-US"/>
        </w:rPr>
        <w:tab/>
      </w:r>
      <w:r w:rsidR="002F5CC9" w:rsidRPr="00735370">
        <w:rPr>
          <w:rFonts w:ascii="Calibri" w:hAnsi="Calibri" w:cs="Gill Sans MT"/>
          <w:bCs/>
          <w:sz w:val="22"/>
          <w:szCs w:val="22"/>
        </w:rPr>
        <w:t xml:space="preserve">Penningmeester </w:t>
      </w:r>
      <w:r w:rsidR="006C1D5E" w:rsidRPr="00735370">
        <w:rPr>
          <w:rFonts w:ascii="Calibri" w:hAnsi="Calibri" w:cs="Gill Sans MT"/>
          <w:bCs/>
          <w:sz w:val="22"/>
          <w:szCs w:val="22"/>
        </w:rPr>
        <w:t xml:space="preserve"> Ilse </w:t>
      </w:r>
      <w:proofErr w:type="spellStart"/>
      <w:r w:rsidR="006C1D5E" w:rsidRPr="00735370">
        <w:rPr>
          <w:rFonts w:ascii="Calibri" w:hAnsi="Calibri" w:cs="Gill Sans MT"/>
          <w:bCs/>
          <w:sz w:val="22"/>
          <w:szCs w:val="22"/>
        </w:rPr>
        <w:t>Callebaut</w:t>
      </w:r>
      <w:proofErr w:type="spellEnd"/>
      <w:r w:rsidR="006C1D5E" w:rsidRPr="00735370">
        <w:rPr>
          <w:rFonts w:ascii="Calibri" w:hAnsi="Calibri" w:cs="Gill Sans MT"/>
          <w:bCs/>
          <w:sz w:val="22"/>
          <w:szCs w:val="22"/>
        </w:rPr>
        <w:t xml:space="preserve"> + 220 314 1736 </w:t>
      </w:r>
      <w:hyperlink r:id="rId11" w:history="1">
        <w:r w:rsidRPr="00F54833">
          <w:rPr>
            <w:rStyle w:val="Hyperlink"/>
            <w:rFonts w:ascii="Calibri" w:hAnsi="Calibri" w:cs="Calibri"/>
            <w:sz w:val="22"/>
            <w:szCs w:val="22"/>
            <w:shd w:val="clear" w:color="auto" w:fill="FFFFFF"/>
          </w:rPr>
          <w:t>ilsecallebautadm@gmail.com</w:t>
        </w:r>
      </w:hyperlink>
    </w:p>
    <w:p w14:paraId="1F6C23FA" w14:textId="3EC7FF93" w:rsidR="00071F5A" w:rsidRPr="00735370" w:rsidRDefault="00071F5A">
      <w:pPr>
        <w:overflowPunct/>
        <w:autoSpaceDE/>
        <w:adjustRightInd/>
        <w:ind w:left="644"/>
        <w:jc w:val="both"/>
        <w:textAlignment w:val="auto"/>
        <w:rPr>
          <w:rFonts w:ascii="Calibri" w:hAnsi="Calibri" w:cs="Gill Sans MT"/>
          <w:bCs/>
          <w:sz w:val="22"/>
          <w:szCs w:val="22"/>
        </w:rPr>
      </w:pPr>
    </w:p>
    <w:p w14:paraId="0E9F2306" w14:textId="77777777" w:rsidR="00071F5A" w:rsidRPr="00C042E1" w:rsidRDefault="0094278C">
      <w:pPr>
        <w:overflowPunct/>
        <w:autoSpaceDE/>
        <w:adjustRightInd/>
        <w:ind w:left="644"/>
        <w:jc w:val="both"/>
        <w:textAlignment w:val="auto"/>
        <w:rPr>
          <w:rFonts w:asciiTheme="minorHAnsi" w:hAnsiTheme="minorHAnsi" w:cstheme="minorHAnsi"/>
          <w:bCs/>
          <w:sz w:val="22"/>
          <w:szCs w:val="22"/>
        </w:rPr>
      </w:pPr>
      <w:r w:rsidRPr="00C042E1">
        <w:rPr>
          <w:rFonts w:asciiTheme="minorHAnsi" w:hAnsiTheme="minorHAnsi" w:cstheme="minorHAnsi"/>
          <w:b/>
          <w:bCs/>
          <w:sz w:val="22"/>
          <w:szCs w:val="22"/>
        </w:rPr>
        <w:t>Onderwijsteam</w:t>
      </w:r>
      <w:r w:rsidRPr="00C042E1">
        <w:rPr>
          <w:rFonts w:asciiTheme="minorHAnsi" w:hAnsiTheme="minorHAnsi" w:cstheme="minorHAnsi"/>
          <w:bCs/>
          <w:sz w:val="22"/>
          <w:szCs w:val="22"/>
        </w:rPr>
        <w:t>:</w:t>
      </w:r>
    </w:p>
    <w:p w14:paraId="6BC11749" w14:textId="1AED330D" w:rsidR="00071F5A" w:rsidRDefault="0094278C" w:rsidP="001C396D">
      <w:pPr>
        <w:overflowPunct/>
        <w:autoSpaceDE/>
        <w:adjustRightInd/>
        <w:ind w:left="644"/>
        <w:textAlignment w:val="auto"/>
      </w:pPr>
      <w:r w:rsidRPr="00C042E1">
        <w:rPr>
          <w:rFonts w:asciiTheme="minorHAnsi" w:hAnsiTheme="minorHAnsi" w:cstheme="minorHAnsi"/>
          <w:bCs/>
          <w:sz w:val="22"/>
          <w:szCs w:val="22"/>
        </w:rPr>
        <w:t>Leerkracht/</w:t>
      </w:r>
      <w:r w:rsidRPr="00C042E1">
        <w:rPr>
          <w:rFonts w:asciiTheme="minorHAnsi" w:hAnsiTheme="minorHAnsi" w:cstheme="minorHAnsi"/>
          <w:sz w:val="22"/>
          <w:szCs w:val="22"/>
        </w:rPr>
        <w:t xml:space="preserve">coördinator </w:t>
      </w:r>
      <w:r w:rsidR="00FB38C8">
        <w:rPr>
          <w:rFonts w:asciiTheme="minorHAnsi" w:hAnsiTheme="minorHAnsi" w:cstheme="minorHAnsi"/>
          <w:sz w:val="22"/>
          <w:szCs w:val="22"/>
        </w:rPr>
        <w:t xml:space="preserve">: </w:t>
      </w:r>
      <w:r w:rsidR="0060620F">
        <w:rPr>
          <w:rFonts w:asciiTheme="minorHAnsi" w:hAnsiTheme="minorHAnsi" w:cstheme="minorHAnsi"/>
          <w:sz w:val="22"/>
          <w:szCs w:val="22"/>
        </w:rPr>
        <w:t>Jordy Van De Bovenkamp</w:t>
      </w:r>
      <w:r w:rsidR="001C396D" w:rsidRPr="00C042E1">
        <w:rPr>
          <w:rFonts w:asciiTheme="minorHAnsi" w:hAnsiTheme="minorHAnsi" w:cstheme="minorHAnsi"/>
          <w:bCs/>
          <w:sz w:val="22"/>
          <w:szCs w:val="22"/>
        </w:rPr>
        <w:t xml:space="preserve"> </w:t>
      </w:r>
      <w:r w:rsidR="0060620F">
        <w:rPr>
          <w:rFonts w:asciiTheme="minorHAnsi" w:hAnsiTheme="minorHAnsi" w:cstheme="minorHAnsi"/>
          <w:bCs/>
          <w:sz w:val="22"/>
          <w:szCs w:val="22"/>
        </w:rPr>
        <w:t xml:space="preserve">: </w:t>
      </w:r>
      <w:r w:rsidR="001C396D" w:rsidRPr="00C042E1">
        <w:rPr>
          <w:rFonts w:asciiTheme="minorHAnsi" w:hAnsiTheme="minorHAnsi" w:cstheme="minorHAnsi"/>
          <w:bCs/>
          <w:sz w:val="22"/>
          <w:szCs w:val="22"/>
        </w:rPr>
        <w:t xml:space="preserve">+220 </w:t>
      </w:r>
      <w:r w:rsidR="0060620F">
        <w:rPr>
          <w:rFonts w:asciiTheme="minorHAnsi" w:hAnsiTheme="minorHAnsi" w:cstheme="minorHAnsi"/>
          <w:bCs/>
          <w:sz w:val="22"/>
          <w:szCs w:val="22"/>
        </w:rPr>
        <w:t>243 9346</w:t>
      </w:r>
      <w:r w:rsidR="001C396D" w:rsidRPr="00C042E1">
        <w:rPr>
          <w:rFonts w:asciiTheme="minorHAnsi" w:hAnsiTheme="minorHAnsi" w:cstheme="minorHAnsi"/>
          <w:bCs/>
          <w:sz w:val="22"/>
          <w:szCs w:val="22"/>
        </w:rPr>
        <w:t xml:space="preserve"> </w:t>
      </w:r>
      <w:hyperlink r:id="rId12" w:history="1">
        <w:r w:rsidR="00356B78" w:rsidRPr="00C042E1">
          <w:rPr>
            <w:rStyle w:val="Hyperlink"/>
            <w:rFonts w:asciiTheme="minorHAnsi" w:hAnsiTheme="minorHAnsi" w:cstheme="minorHAnsi"/>
            <w:bCs/>
            <w:sz w:val="22"/>
            <w:szCs w:val="22"/>
          </w:rPr>
          <w:t>ntcdelachendezon@gmail.com</w:t>
        </w:r>
      </w:hyperlink>
      <w:r w:rsidR="002F5CC9" w:rsidRPr="00C042E1">
        <w:rPr>
          <w:rFonts w:asciiTheme="minorHAnsi" w:hAnsiTheme="minorHAnsi" w:cstheme="minorHAnsi"/>
          <w:bCs/>
          <w:sz w:val="22"/>
          <w:szCs w:val="22"/>
        </w:rPr>
        <w:t xml:space="preserve"> en </w:t>
      </w:r>
      <w:hyperlink r:id="rId13" w:history="1">
        <w:r w:rsidR="0060620F" w:rsidRPr="007A40E5">
          <w:rPr>
            <w:rStyle w:val="Hyperlink"/>
          </w:rPr>
          <w:t>jordyvandebovenkamp@hotmail.com</w:t>
        </w:r>
      </w:hyperlink>
      <w:r w:rsidR="0060620F">
        <w:t xml:space="preserve"> </w:t>
      </w:r>
    </w:p>
    <w:p w14:paraId="18CC2FE6" w14:textId="26186A0D" w:rsidR="007E037B" w:rsidRPr="00C042E1" w:rsidRDefault="007E037B" w:rsidP="001C396D">
      <w:pPr>
        <w:overflowPunct/>
        <w:autoSpaceDE/>
        <w:adjustRightInd/>
        <w:ind w:left="644"/>
        <w:textAlignment w:val="auto"/>
        <w:rPr>
          <w:rFonts w:asciiTheme="minorHAnsi" w:hAnsiTheme="minorHAnsi" w:cstheme="minorHAnsi"/>
          <w:color w:val="26282A"/>
          <w:sz w:val="22"/>
          <w:szCs w:val="22"/>
          <w:shd w:val="clear" w:color="auto" w:fill="FFFFFF"/>
        </w:rPr>
      </w:pPr>
      <w:proofErr w:type="spellStart"/>
      <w:r>
        <w:rPr>
          <w:rFonts w:asciiTheme="minorHAnsi" w:hAnsiTheme="minorHAnsi" w:cstheme="minorHAnsi"/>
          <w:color w:val="26282A"/>
          <w:sz w:val="22"/>
          <w:szCs w:val="22"/>
          <w:shd w:val="clear" w:color="auto" w:fill="FFFFFF"/>
        </w:rPr>
        <w:t>Klassenassistent</w:t>
      </w:r>
      <w:proofErr w:type="spellEnd"/>
      <w:r>
        <w:rPr>
          <w:rFonts w:asciiTheme="minorHAnsi" w:hAnsiTheme="minorHAnsi" w:cstheme="minorHAnsi"/>
          <w:color w:val="26282A"/>
          <w:sz w:val="22"/>
          <w:szCs w:val="22"/>
          <w:shd w:val="clear" w:color="auto" w:fill="FFFFFF"/>
        </w:rPr>
        <w:t xml:space="preserve"> : Philip K </w:t>
      </w:r>
      <w:proofErr w:type="spellStart"/>
      <w:r>
        <w:rPr>
          <w:rFonts w:asciiTheme="minorHAnsi" w:hAnsiTheme="minorHAnsi" w:cstheme="minorHAnsi"/>
          <w:color w:val="26282A"/>
          <w:sz w:val="22"/>
          <w:szCs w:val="22"/>
          <w:shd w:val="clear" w:color="auto" w:fill="FFFFFF"/>
        </w:rPr>
        <w:t>Mendy</w:t>
      </w:r>
      <w:proofErr w:type="spellEnd"/>
      <w:r>
        <w:rPr>
          <w:rFonts w:asciiTheme="minorHAnsi" w:hAnsiTheme="minorHAnsi" w:cstheme="minorHAnsi"/>
          <w:color w:val="26282A"/>
          <w:sz w:val="22"/>
          <w:szCs w:val="22"/>
          <w:shd w:val="clear" w:color="auto" w:fill="FFFFFF"/>
        </w:rPr>
        <w:t xml:space="preserve">.  </w:t>
      </w:r>
    </w:p>
    <w:p w14:paraId="5866AB03" w14:textId="1C972EFC" w:rsidR="00C042E1" w:rsidRPr="00C042E1" w:rsidRDefault="00F54833" w:rsidP="00F54833">
      <w:pPr>
        <w:tabs>
          <w:tab w:val="left" w:pos="720"/>
        </w:tabs>
        <w:overflowPunct/>
        <w:jc w:val="both"/>
        <w:textAlignment w:val="auto"/>
        <w:rPr>
          <w:rFonts w:ascii="Calibri" w:hAnsi="Calibri" w:cs="Arial"/>
          <w:b/>
          <w:iCs/>
          <w:sz w:val="22"/>
          <w:szCs w:val="22"/>
          <w:lang w:eastAsia="nl-NL"/>
        </w:rPr>
      </w:pPr>
      <w:r>
        <w:rPr>
          <w:rFonts w:ascii="Calibri" w:hAnsi="Calibri" w:cs="Arial"/>
          <w:b/>
          <w:iCs/>
          <w:sz w:val="22"/>
          <w:szCs w:val="22"/>
          <w:lang w:eastAsia="nl-NL"/>
        </w:rPr>
        <w:tab/>
      </w:r>
      <w:r w:rsidR="00C042E1" w:rsidRPr="00C042E1">
        <w:rPr>
          <w:rFonts w:ascii="Calibri" w:hAnsi="Calibri" w:cs="Arial"/>
          <w:b/>
          <w:iCs/>
          <w:sz w:val="22"/>
          <w:szCs w:val="22"/>
          <w:lang w:eastAsia="nl-NL"/>
        </w:rPr>
        <w:t>Adviseur</w:t>
      </w:r>
    </w:p>
    <w:p w14:paraId="377B976F" w14:textId="2F075394" w:rsidR="00D3786C" w:rsidRDefault="00D3786C" w:rsidP="00D3786C">
      <w:pPr>
        <w:overflowPunct/>
        <w:autoSpaceDE/>
        <w:adjustRightInd/>
        <w:ind w:left="644"/>
        <w:jc w:val="both"/>
        <w:textAlignment w:val="auto"/>
        <w:rPr>
          <w:rFonts w:ascii="Calibri" w:eastAsia="Arial Unicode MS" w:hAnsi="Calibri" w:cs="Arial"/>
          <w:sz w:val="22"/>
          <w:szCs w:val="22"/>
        </w:rPr>
      </w:pPr>
      <w:r>
        <w:rPr>
          <w:rFonts w:ascii="Calibri" w:eastAsia="Arial Unicode MS" w:hAnsi="Calibri" w:cs="Arial"/>
          <w:sz w:val="22"/>
          <w:szCs w:val="22"/>
        </w:rPr>
        <w:t xml:space="preserve">De vorige voorzitter en alsook medeoprichter van de school, Henriette </w:t>
      </w:r>
      <w:proofErr w:type="spellStart"/>
      <w:r>
        <w:rPr>
          <w:rFonts w:ascii="Calibri" w:eastAsia="Arial Unicode MS" w:hAnsi="Calibri" w:cs="Arial"/>
          <w:sz w:val="22"/>
          <w:szCs w:val="22"/>
        </w:rPr>
        <w:t>Sonko</w:t>
      </w:r>
      <w:proofErr w:type="spellEnd"/>
      <w:r w:rsidR="007E037B">
        <w:rPr>
          <w:rFonts w:ascii="Calibri" w:eastAsia="Arial Unicode MS" w:hAnsi="Calibri" w:cs="Arial"/>
          <w:sz w:val="22"/>
          <w:szCs w:val="22"/>
        </w:rPr>
        <w:t>,</w:t>
      </w:r>
      <w:r>
        <w:rPr>
          <w:rFonts w:ascii="Calibri" w:eastAsia="Arial Unicode MS" w:hAnsi="Calibri" w:cs="Arial"/>
          <w:sz w:val="22"/>
          <w:szCs w:val="22"/>
        </w:rPr>
        <w:t xml:space="preserve"> blijft als “historisch geheugen” betrokken bij de school en kan te allen tijde geconsulteerd worden voor advies.  </w:t>
      </w:r>
      <w:r w:rsidR="007E037B">
        <w:rPr>
          <w:rFonts w:ascii="Calibri" w:eastAsia="Arial Unicode MS" w:hAnsi="Calibri" w:cs="Arial"/>
          <w:sz w:val="22"/>
          <w:szCs w:val="22"/>
        </w:rPr>
        <w:t xml:space="preserve">Zij is ook Ereconsul voor Nederland in The Gambia. </w:t>
      </w:r>
      <w:r w:rsidRPr="002F5CC9">
        <w:rPr>
          <w:rFonts w:ascii="Calibri" w:eastAsia="Arial Unicode MS" w:hAnsi="Calibri" w:cs="Arial"/>
          <w:sz w:val="22"/>
          <w:szCs w:val="22"/>
        </w:rPr>
        <w:t xml:space="preserve"> </w:t>
      </w:r>
      <w:r>
        <w:rPr>
          <w:rFonts w:ascii="Calibri" w:eastAsia="Arial Unicode MS" w:hAnsi="Calibri" w:cs="Arial"/>
          <w:sz w:val="22"/>
          <w:szCs w:val="22"/>
        </w:rPr>
        <w:t xml:space="preserve">Henriette </w:t>
      </w:r>
      <w:proofErr w:type="spellStart"/>
      <w:r>
        <w:rPr>
          <w:rFonts w:ascii="Calibri" w:eastAsia="Arial Unicode MS" w:hAnsi="Calibri" w:cs="Arial"/>
          <w:sz w:val="22"/>
          <w:szCs w:val="22"/>
        </w:rPr>
        <w:t>Sonko</w:t>
      </w:r>
      <w:proofErr w:type="spellEnd"/>
      <w:r>
        <w:rPr>
          <w:rFonts w:ascii="Calibri" w:eastAsia="Arial Unicode MS" w:hAnsi="Calibri" w:cs="Arial"/>
          <w:sz w:val="22"/>
          <w:szCs w:val="22"/>
        </w:rPr>
        <w:t xml:space="preserve">: +220 777 0083 / </w:t>
      </w:r>
      <w:hyperlink r:id="rId14" w:history="1">
        <w:r w:rsidRPr="008D6CA5">
          <w:rPr>
            <w:rStyle w:val="Hyperlink"/>
            <w:rFonts w:ascii="Calibri" w:eastAsia="Arial Unicode MS" w:hAnsi="Calibri" w:cs="Arial"/>
            <w:sz w:val="22"/>
            <w:szCs w:val="22"/>
          </w:rPr>
          <w:t>henriette.sonko@gmail.com</w:t>
        </w:r>
      </w:hyperlink>
      <w:r>
        <w:rPr>
          <w:rFonts w:ascii="Calibri" w:eastAsia="Arial Unicode MS" w:hAnsi="Calibri" w:cs="Arial"/>
          <w:sz w:val="22"/>
          <w:szCs w:val="22"/>
        </w:rPr>
        <w:t xml:space="preserve"> </w:t>
      </w:r>
    </w:p>
    <w:p w14:paraId="25F8DC09" w14:textId="77777777" w:rsidR="00C042E1" w:rsidRDefault="00C042E1" w:rsidP="001C396D">
      <w:pPr>
        <w:overflowPunct/>
        <w:autoSpaceDE/>
        <w:adjustRightInd/>
        <w:ind w:left="644"/>
        <w:textAlignment w:val="auto"/>
        <w:rPr>
          <w:rFonts w:eastAsia="Arial Unicode MS" w:cs="Arial"/>
        </w:rPr>
      </w:pPr>
    </w:p>
    <w:p w14:paraId="69A72F52" w14:textId="77777777" w:rsidR="00071F5A" w:rsidRDefault="0094278C">
      <w:pPr>
        <w:numPr>
          <w:ilvl w:val="1"/>
          <w:numId w:val="13"/>
        </w:numPr>
        <w:tabs>
          <w:tab w:val="left" w:pos="-1440"/>
          <w:tab w:val="left" w:pos="-720"/>
        </w:tabs>
        <w:suppressAutoHyphens/>
        <w:jc w:val="both"/>
        <w:rPr>
          <w:rFonts w:cs="Arial"/>
          <w:b/>
        </w:rPr>
      </w:pPr>
      <w:r>
        <w:rPr>
          <w:rFonts w:cs="Arial"/>
          <w:b/>
        </w:rPr>
        <w:t>Schoolorganogram</w:t>
      </w:r>
    </w:p>
    <w:p w14:paraId="4DCF5AE5" w14:textId="4B514335" w:rsidR="00F54833" w:rsidRDefault="0094278C">
      <w:pPr>
        <w:tabs>
          <w:tab w:val="left" w:pos="-1440"/>
          <w:tab w:val="left" w:pos="-720"/>
          <w:tab w:val="left" w:pos="567"/>
        </w:tabs>
        <w:suppressAutoHyphens/>
        <w:jc w:val="both"/>
        <w:rPr>
          <w:rFonts w:cs="Arial"/>
          <w:b/>
        </w:rPr>
      </w:pPr>
      <w:r>
        <w:rPr>
          <w:rFonts w:cs="Arial"/>
          <w:b/>
          <w:noProof/>
          <w:lang w:eastAsia="nl-NL"/>
        </w:rPr>
        <mc:AlternateContent>
          <mc:Choice Requires="wpc">
            <w:drawing>
              <wp:inline distT="0" distB="0" distL="0" distR="0" wp14:anchorId="21229125" wp14:editId="6F9A1C23">
                <wp:extent cx="3873500" cy="2374900"/>
                <wp:effectExtent l="0" t="0" r="0" b="0"/>
                <wp:docPr id="10" name="Papier 31"/>
                <wp:cNvGraphicFramePr/>
                <a:graphic xmlns:a="http://schemas.openxmlformats.org/drawingml/2006/main">
                  <a:graphicData uri="http://schemas.microsoft.com/office/word/2010/wordprocessingCanvas">
                    <wpc:wpc>
                      <wpc:bg>
                        <a:noFill/>
                      </wpc:bg>
                      <wpc:whole/>
                      <wps:wsp>
                        <wps:cNvPr id="2" name="Text Box 33"/>
                        <wps:cNvSpPr txBox="1">
                          <a:spLocks noChangeArrowheads="1"/>
                        </wps:cNvSpPr>
                        <wps:spPr bwMode="auto">
                          <a:xfrm>
                            <a:off x="234950" y="64702"/>
                            <a:ext cx="1695450" cy="1021148"/>
                          </a:xfrm>
                          <a:prstGeom prst="rect">
                            <a:avLst/>
                          </a:prstGeom>
                          <a:solidFill>
                            <a:srgbClr val="C0C0C0"/>
                          </a:solidFill>
                          <a:ln w="9525">
                            <a:solidFill>
                              <a:srgbClr val="000000"/>
                            </a:solidFill>
                            <a:miter lim="800000"/>
                          </a:ln>
                        </wps:spPr>
                        <wps:txbx>
                          <w:txbxContent>
                            <w:p w14:paraId="545A1932" w14:textId="77777777" w:rsidR="00EE4F82" w:rsidRDefault="00EE4F82">
                              <w:pPr>
                                <w:jc w:val="center"/>
                                <w:rPr>
                                  <w:rFonts w:cs="Arial"/>
                                </w:rPr>
                              </w:pPr>
                              <w:r w:rsidRPr="002F5CC9">
                                <w:rPr>
                                  <w:rFonts w:asciiTheme="minorHAnsi" w:hAnsiTheme="minorHAnsi" w:cstheme="minorHAnsi"/>
                                </w:rPr>
                                <w:t>Schoolbestuur</w:t>
                              </w:r>
                            </w:p>
                            <w:p w14:paraId="1F8580F0" w14:textId="77777777" w:rsidR="00EE4F82" w:rsidRDefault="00EE4F82">
                              <w:pPr>
                                <w:jc w:val="center"/>
                                <w:rPr>
                                  <w:rFonts w:cs="Arial"/>
                                </w:rPr>
                              </w:pPr>
                              <w:r>
                                <w:rPr>
                                  <w:rFonts w:cs="Arial"/>
                                </w:rPr>
                                <w:t>------------------------</w:t>
                              </w:r>
                            </w:p>
                            <w:p w14:paraId="5FB02EA2" w14:textId="77777777" w:rsidR="00EE4F82" w:rsidRDefault="00EE4F82">
                              <w:pPr>
                                <w:jc w:val="center"/>
                                <w:rPr>
                                  <w:rFonts w:cs="Arial"/>
                                  <w:i/>
                                </w:rPr>
                              </w:pPr>
                              <w:r>
                                <w:rPr>
                                  <w:rFonts w:cs="Arial"/>
                                  <w:i/>
                                </w:rPr>
                                <w:t>Werkgever &amp; Bevoegd gezag</w:t>
                              </w:r>
                            </w:p>
                          </w:txbxContent>
                        </wps:txbx>
                        <wps:bodyPr rot="0" vert="horz" wrap="square" lIns="91440" tIns="45720" rIns="91440" bIns="45720" anchor="t" anchorCtr="0" upright="1">
                          <a:noAutofit/>
                        </wps:bodyPr>
                      </wps:wsp>
                      <wps:wsp>
                        <wps:cNvPr id="3" name="Text Box 34"/>
                        <wps:cNvSpPr txBox="1">
                          <a:spLocks noChangeArrowheads="1"/>
                        </wps:cNvSpPr>
                        <wps:spPr bwMode="auto">
                          <a:xfrm>
                            <a:off x="190502" y="1308083"/>
                            <a:ext cx="1569718" cy="862329"/>
                          </a:xfrm>
                          <a:prstGeom prst="rect">
                            <a:avLst/>
                          </a:prstGeom>
                          <a:solidFill>
                            <a:srgbClr val="C0C0C0"/>
                          </a:solidFill>
                          <a:ln w="9525">
                            <a:solidFill>
                              <a:srgbClr val="000000"/>
                            </a:solidFill>
                            <a:miter lim="800000"/>
                          </a:ln>
                        </wps:spPr>
                        <wps:txbx>
                          <w:txbxContent>
                            <w:p w14:paraId="020F7A8F" w14:textId="77777777" w:rsidR="00EE4F82" w:rsidRDefault="00EE4F82">
                              <w:pPr>
                                <w:jc w:val="center"/>
                                <w:rPr>
                                  <w:rFonts w:cs="Arial"/>
                                </w:rPr>
                              </w:pPr>
                              <w:r>
                                <w:rPr>
                                  <w:rFonts w:cs="Arial"/>
                                </w:rPr>
                                <w:t>Directeur/coördinator</w:t>
                              </w:r>
                            </w:p>
                            <w:p w14:paraId="26DD7BAB" w14:textId="77777777" w:rsidR="00EE4F82" w:rsidRDefault="00EE4F82">
                              <w:pPr>
                                <w:jc w:val="center"/>
                                <w:rPr>
                                  <w:rFonts w:cs="Arial"/>
                                </w:rPr>
                              </w:pPr>
                              <w:r>
                                <w:rPr>
                                  <w:rFonts w:cs="Arial"/>
                                </w:rPr>
                                <w:t>&amp;</w:t>
                              </w:r>
                            </w:p>
                            <w:p w14:paraId="19DE200C" w14:textId="77777777" w:rsidR="00EE4F82" w:rsidRDefault="00EE4F82">
                              <w:pPr>
                                <w:jc w:val="center"/>
                                <w:rPr>
                                  <w:rFonts w:cs="Arial"/>
                                </w:rPr>
                              </w:pPr>
                              <w:r>
                                <w:rPr>
                                  <w:rFonts w:cs="Arial"/>
                                </w:rPr>
                                <w:t>Leerkrachten</w:t>
                              </w:r>
                            </w:p>
                            <w:p w14:paraId="79803D6E" w14:textId="77777777" w:rsidR="00EE4F82" w:rsidRDefault="00EE4F82">
                              <w:pPr>
                                <w:jc w:val="center"/>
                                <w:rPr>
                                  <w:rFonts w:cs="Arial"/>
                                </w:rPr>
                              </w:pPr>
                              <w:r>
                                <w:rPr>
                                  <w:rFonts w:cs="Arial"/>
                                </w:rPr>
                                <w:t>-----------------------</w:t>
                              </w:r>
                            </w:p>
                            <w:p w14:paraId="47C19355" w14:textId="77777777" w:rsidR="00EE4F82" w:rsidRDefault="00EE4F82">
                              <w:pPr>
                                <w:jc w:val="center"/>
                                <w:rPr>
                                  <w:rFonts w:cs="Arial"/>
                                  <w:i/>
                                </w:rPr>
                              </w:pPr>
                              <w:r>
                                <w:rPr>
                                  <w:rFonts w:cs="Arial"/>
                                  <w:i/>
                                </w:rPr>
                                <w:t>Werknemers</w:t>
                              </w:r>
                            </w:p>
                          </w:txbxContent>
                        </wps:txbx>
                        <wps:bodyPr rot="0" vert="horz" wrap="square" lIns="91440" tIns="45720" rIns="91440" bIns="45720" anchor="t" anchorCtr="0" upright="1">
                          <a:noAutofit/>
                        </wps:bodyPr>
                      </wps:wsp>
                      <wps:wsp>
                        <wps:cNvPr id="4" name="Line 36"/>
                        <wps:cNvCnPr>
                          <a:stCxn id="3" idx="0"/>
                        </wps:cNvCnPr>
                        <wps:spPr bwMode="auto">
                          <a:xfrm flipH="1" flipV="1">
                            <a:off x="874718" y="1136634"/>
                            <a:ext cx="100643" cy="171449"/>
                          </a:xfrm>
                          <a:prstGeom prst="line">
                            <a:avLst/>
                          </a:prstGeom>
                          <a:noFill/>
                          <a:ln w="9525">
                            <a:solidFill>
                              <a:srgbClr val="000000"/>
                            </a:solidFill>
                            <a:round/>
                          </a:ln>
                        </wps:spPr>
                        <wps:bodyPr/>
                      </wps:wsp>
                      <wps:wsp>
                        <wps:cNvPr id="5" name="Text Box 37"/>
                        <wps:cNvSpPr txBox="1">
                          <a:spLocks noChangeArrowheads="1"/>
                        </wps:cNvSpPr>
                        <wps:spPr bwMode="auto">
                          <a:xfrm>
                            <a:off x="1874520" y="1797050"/>
                            <a:ext cx="1759585" cy="363855"/>
                          </a:xfrm>
                          <a:prstGeom prst="rect">
                            <a:avLst/>
                          </a:prstGeom>
                          <a:solidFill>
                            <a:srgbClr val="EAEAEA"/>
                          </a:solidFill>
                          <a:ln w="9525">
                            <a:solidFill>
                              <a:srgbClr val="000000"/>
                            </a:solidFill>
                            <a:miter lim="800000"/>
                          </a:ln>
                        </wps:spPr>
                        <wps:txbx>
                          <w:txbxContent>
                            <w:p w14:paraId="2AB1AABF" w14:textId="77777777" w:rsidR="00EE4F82" w:rsidRDefault="00EE4F82">
                              <w:pPr>
                                <w:jc w:val="center"/>
                                <w:rPr>
                                  <w:rFonts w:ascii="Gill Sans MT" w:hAnsi="Gill Sans MT" w:cs="Arial"/>
                                </w:rPr>
                              </w:pPr>
                              <w:r>
                                <w:rPr>
                                  <w:rFonts w:ascii="Gill Sans MT" w:hAnsi="Gill Sans MT" w:cs="Arial"/>
                                </w:rPr>
                                <w:t>Vertrouwenspersoon intern</w:t>
                              </w:r>
                            </w:p>
                          </w:txbxContent>
                        </wps:txbx>
                        <wps:bodyPr rot="0" vert="horz" wrap="square" lIns="91440" tIns="45720" rIns="91440" bIns="45720" anchor="t" anchorCtr="0" upright="1">
                          <a:noAutofit/>
                        </wps:bodyPr>
                      </wps:wsp>
                      <wps:wsp>
                        <wps:cNvPr id="6" name="Text Box 38"/>
                        <wps:cNvSpPr txBox="1">
                          <a:spLocks noChangeArrowheads="1"/>
                        </wps:cNvSpPr>
                        <wps:spPr bwMode="auto">
                          <a:xfrm>
                            <a:off x="1874520" y="504825"/>
                            <a:ext cx="1771650" cy="1122045"/>
                          </a:xfrm>
                          <a:prstGeom prst="rect">
                            <a:avLst/>
                          </a:prstGeom>
                          <a:solidFill>
                            <a:srgbClr val="EAEAEA"/>
                          </a:solidFill>
                          <a:ln w="9525">
                            <a:solidFill>
                              <a:srgbClr val="000000"/>
                            </a:solidFill>
                            <a:miter lim="800000"/>
                          </a:ln>
                        </wps:spPr>
                        <wps:txbx>
                          <w:txbxContent>
                            <w:p w14:paraId="22E4225F" w14:textId="77777777" w:rsidR="00EE4F82" w:rsidRDefault="00EE4F82">
                              <w:pPr>
                                <w:spacing w:after="0"/>
                                <w:jc w:val="center"/>
                                <w:rPr>
                                  <w:rFonts w:ascii="Gill Sans MT" w:hAnsi="Gill Sans MT" w:cs="Arial"/>
                                </w:rPr>
                              </w:pPr>
                              <w:r>
                                <w:rPr>
                                  <w:rFonts w:ascii="Gill Sans MT" w:hAnsi="Gill Sans MT" w:cs="Arial"/>
                                </w:rPr>
                                <w:t>Medezeggenschapsraad / Ouderraad</w:t>
                              </w:r>
                            </w:p>
                            <w:p w14:paraId="250758AD" w14:textId="77777777" w:rsidR="00EE4F82" w:rsidRDefault="00EE4F82">
                              <w:pPr>
                                <w:jc w:val="center"/>
                                <w:rPr>
                                  <w:rFonts w:cs="Arial"/>
                                </w:rPr>
                              </w:pPr>
                              <w:r>
                                <w:rPr>
                                  <w:rFonts w:cs="Arial"/>
                                </w:rPr>
                                <w:t>------------------------</w:t>
                              </w:r>
                            </w:p>
                            <w:p w14:paraId="25E1A73C" w14:textId="77777777" w:rsidR="00EE4F82" w:rsidRDefault="00EE4F82">
                              <w:pPr>
                                <w:jc w:val="center"/>
                                <w:rPr>
                                  <w:rFonts w:ascii="Gill Sans MT" w:hAnsi="Gill Sans MT" w:cs="Arial"/>
                                </w:rPr>
                              </w:pPr>
                              <w:r>
                                <w:rPr>
                                  <w:rFonts w:cs="Arial"/>
                                  <w:i/>
                                </w:rPr>
                                <w:t>Alle ouders van leerlingen</w:t>
                              </w:r>
                            </w:p>
                          </w:txbxContent>
                        </wps:txbx>
                        <wps:bodyPr rot="0" vert="horz" wrap="square" lIns="91440" tIns="45720" rIns="91440" bIns="45720" anchor="t" anchorCtr="0" upright="1">
                          <a:noAutofit/>
                        </wps:bodyPr>
                      </wps:wsp>
                      <wps:wsp>
                        <wps:cNvPr id="10" name="Text Box 39"/>
                        <wps:cNvSpPr txBox="1">
                          <a:spLocks noChangeArrowheads="1"/>
                        </wps:cNvSpPr>
                        <wps:spPr bwMode="auto">
                          <a:xfrm>
                            <a:off x="1873234" y="64702"/>
                            <a:ext cx="1760932" cy="337811"/>
                          </a:xfrm>
                          <a:prstGeom prst="rect">
                            <a:avLst/>
                          </a:prstGeom>
                          <a:solidFill>
                            <a:srgbClr val="EAEAEA"/>
                          </a:solidFill>
                          <a:ln w="9525">
                            <a:solidFill>
                              <a:srgbClr val="000000"/>
                            </a:solidFill>
                            <a:miter lim="800000"/>
                          </a:ln>
                        </wps:spPr>
                        <wps:txbx>
                          <w:txbxContent>
                            <w:p w14:paraId="1F13BD49" w14:textId="77777777" w:rsidR="00EE4F82" w:rsidRDefault="00EE4F82">
                              <w:pPr>
                                <w:jc w:val="center"/>
                                <w:rPr>
                                  <w:rFonts w:ascii="Gill Sans MT" w:hAnsi="Gill Sans MT" w:cs="Arial"/>
                                </w:rPr>
                              </w:pPr>
                              <w:r>
                                <w:rPr>
                                  <w:rFonts w:ascii="Gill Sans MT" w:hAnsi="Gill Sans MT" w:cs="Arial"/>
                                </w:rPr>
                                <w:t>Kascontrolecommissie</w:t>
                              </w:r>
                            </w:p>
                          </w:txbxContent>
                        </wps:txbx>
                        <wps:bodyPr rot="0" vert="horz" wrap="square" lIns="91440" tIns="45720" rIns="91440" bIns="45720" anchor="t" anchorCtr="0" upright="1">
                          <a:noAutofit/>
                        </wps:bodyPr>
                      </wps:wsp>
                    </wpc:wpc>
                  </a:graphicData>
                </a:graphic>
              </wp:inline>
            </w:drawing>
          </mc:Choice>
          <mc:Fallback>
            <w:pict>
              <v:group w14:anchorId="21229125" id="Papier 31" o:spid="_x0000_s1026" editas="canvas" style="width:305pt;height:187pt;mso-position-horizontal-relative:char;mso-position-vertical-relative:line" coordsize="38735,23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8735;height:23749;visibility:visible;mso-wrap-style:square">
                  <v:fill o:detectmouseclick="t"/>
                  <v:path o:connecttype="none"/>
                </v:shape>
                <v:shapetype id="_x0000_t202" coordsize="21600,21600" o:spt="202" path="m,l,21600r21600,l21600,xe">
                  <v:stroke joinstyle="miter"/>
                  <v:path gradientshapeok="t" o:connecttype="rect"/>
                </v:shapetype>
                <v:shape id="Text Box 33" o:spid="_x0000_s1028" type="#_x0000_t202" style="position:absolute;left:2349;top:647;width:16955;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" fillcolor="silver">
                  <v:textbox>
                    <w:txbxContent>
                      <w:p w14:paraId="545A1932" w14:textId="77777777" w:rsidR="00EE4F82" w:rsidRDefault="00EE4F82">
                        <w:pPr>
                          <w:jc w:val="center"/>
                          <w:rPr>
                            <w:rFonts w:cs="Arial"/>
                          </w:rPr>
                        </w:pPr>
                        <w:r w:rsidRPr="002F5CC9">
                          <w:rPr>
                            <w:rFonts w:asciiTheme="minorHAnsi" w:hAnsiTheme="minorHAnsi" w:cstheme="minorHAnsi"/>
                          </w:rPr>
                          <w:t>Schoolbestuur</w:t>
                        </w:r>
                      </w:p>
                      <w:p w14:paraId="1F8580F0" w14:textId="77777777" w:rsidR="00EE4F82" w:rsidRDefault="00EE4F82">
                        <w:pPr>
                          <w:jc w:val="center"/>
                          <w:rPr>
                            <w:rFonts w:cs="Arial"/>
                          </w:rPr>
                        </w:pPr>
                        <w:r>
                          <w:rPr>
                            <w:rFonts w:cs="Arial"/>
                          </w:rPr>
                          <w:t>------------------------</w:t>
                        </w:r>
                      </w:p>
                      <w:p w14:paraId="5FB02EA2" w14:textId="77777777" w:rsidR="00EE4F82" w:rsidRDefault="00EE4F82">
                        <w:pPr>
                          <w:jc w:val="center"/>
                          <w:rPr>
                            <w:rFonts w:cs="Arial"/>
                            <w:i/>
                          </w:rPr>
                        </w:pPr>
                        <w:r>
                          <w:rPr>
                            <w:rFonts w:cs="Arial"/>
                            <w:i/>
                          </w:rPr>
                          <w:t>Werkgever &amp; Bevoegd gezag</w:t>
                        </w:r>
                      </w:p>
                    </w:txbxContent>
                  </v:textbox>
                </v:shape>
                <v:shape id="Text Box 34" o:spid="_x0000_s1029" type="#_x0000_t202" style="position:absolute;left:1905;top:13080;width:15697;height:8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" fillcolor="silver">
                  <v:textbox>
                    <w:txbxContent>
                      <w:p w14:paraId="020F7A8F" w14:textId="77777777" w:rsidR="00EE4F82" w:rsidRDefault="00EE4F82">
                        <w:pPr>
                          <w:jc w:val="center"/>
                          <w:rPr>
                            <w:rFonts w:cs="Arial"/>
                          </w:rPr>
                        </w:pPr>
                        <w:r>
                          <w:rPr>
                            <w:rFonts w:cs="Arial"/>
                          </w:rPr>
                          <w:t>Directeur/coördinator</w:t>
                        </w:r>
                      </w:p>
                      <w:p w14:paraId="26DD7BAB" w14:textId="77777777" w:rsidR="00EE4F82" w:rsidRDefault="00EE4F82">
                        <w:pPr>
                          <w:jc w:val="center"/>
                          <w:rPr>
                            <w:rFonts w:cs="Arial"/>
                          </w:rPr>
                        </w:pPr>
                        <w:r>
                          <w:rPr>
                            <w:rFonts w:cs="Arial"/>
                          </w:rPr>
                          <w:t>&amp;</w:t>
                        </w:r>
                      </w:p>
                      <w:p w14:paraId="19DE200C" w14:textId="77777777" w:rsidR="00EE4F82" w:rsidRDefault="00EE4F82">
                        <w:pPr>
                          <w:jc w:val="center"/>
                          <w:rPr>
                            <w:rFonts w:cs="Arial"/>
                          </w:rPr>
                        </w:pPr>
                        <w:r>
                          <w:rPr>
                            <w:rFonts w:cs="Arial"/>
                          </w:rPr>
                          <w:t>Leerkrachten</w:t>
                        </w:r>
                      </w:p>
                      <w:p w14:paraId="79803D6E" w14:textId="77777777" w:rsidR="00EE4F82" w:rsidRDefault="00EE4F82">
                        <w:pPr>
                          <w:jc w:val="center"/>
                          <w:rPr>
                            <w:rFonts w:cs="Arial"/>
                          </w:rPr>
                        </w:pPr>
                        <w:r>
                          <w:rPr>
                            <w:rFonts w:cs="Arial"/>
                          </w:rPr>
                          <w:t>-----------------------</w:t>
                        </w:r>
                      </w:p>
                      <w:p w14:paraId="47C19355" w14:textId="77777777" w:rsidR="00EE4F82" w:rsidRDefault="00EE4F82">
                        <w:pPr>
                          <w:jc w:val="center"/>
                          <w:rPr>
                            <w:rFonts w:cs="Arial"/>
                            <w:i/>
                          </w:rPr>
                        </w:pPr>
                        <w:r>
                          <w:rPr>
                            <w:rFonts w:cs="Arial"/>
                            <w:i/>
                          </w:rPr>
                          <w:t>Werknemers</w:t>
                        </w:r>
                      </w:p>
                    </w:txbxContent>
                  </v:textbox>
                </v:shape>
                <v:line id="Line 36" o:spid="_x0000_s1030" style="position:absolute;flip:x y;visibility:visible;mso-wrap-style:square" from="8747,11366" to="9753,13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"/>
                <v:shape id="Text Box 37" o:spid="_x0000_s1031" type="#_x0000_t202" style="position:absolute;left:18745;top:17970;width:17596;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" fillcolor="#eaeaea">
                  <v:textbox>
                    <w:txbxContent>
                      <w:p w14:paraId="2AB1AABF" w14:textId="77777777" w:rsidR="00EE4F82" w:rsidRDefault="00EE4F82">
                        <w:pPr>
                          <w:jc w:val="center"/>
                          <w:rPr>
                            <w:rFonts w:ascii="Gill Sans MT" w:hAnsi="Gill Sans MT" w:cs="Arial"/>
                          </w:rPr>
                        </w:pPr>
                        <w:r>
                          <w:rPr>
                            <w:rFonts w:ascii="Gill Sans MT" w:hAnsi="Gill Sans MT" w:cs="Arial"/>
                          </w:rPr>
                          <w:t>Vertrouwenspersoon intern</w:t>
                        </w:r>
                      </w:p>
                    </w:txbxContent>
                  </v:textbox>
                </v:shape>
                <v:shape id="Text Box 38" o:spid="_x0000_s1032" type="#_x0000_t202" style="position:absolute;left:18745;top:5048;width:17716;height:11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" fillcolor="#eaeaea">
                  <v:textbox>
                    <w:txbxContent>
                      <w:p w14:paraId="22E4225F" w14:textId="77777777" w:rsidR="00EE4F82" w:rsidRDefault="00EE4F82">
                        <w:pPr>
                          <w:spacing w:after="0"/>
                          <w:jc w:val="center"/>
                          <w:rPr>
                            <w:rFonts w:ascii="Gill Sans MT" w:hAnsi="Gill Sans MT" w:cs="Arial"/>
                          </w:rPr>
                        </w:pPr>
                        <w:r>
                          <w:rPr>
                            <w:rFonts w:ascii="Gill Sans MT" w:hAnsi="Gill Sans MT" w:cs="Arial"/>
                          </w:rPr>
                          <w:t>Medezeggenschapsraad / Ouderraad</w:t>
                        </w:r>
                      </w:p>
                      <w:p w14:paraId="250758AD" w14:textId="77777777" w:rsidR="00EE4F82" w:rsidRDefault="00EE4F82">
                        <w:pPr>
                          <w:jc w:val="center"/>
                          <w:rPr>
                            <w:rFonts w:cs="Arial"/>
                          </w:rPr>
                        </w:pPr>
                        <w:r>
                          <w:rPr>
                            <w:rFonts w:cs="Arial"/>
                          </w:rPr>
                          <w:t>------------------------</w:t>
                        </w:r>
                      </w:p>
                      <w:p w14:paraId="25E1A73C" w14:textId="77777777" w:rsidR="00EE4F82" w:rsidRDefault="00EE4F82">
                        <w:pPr>
                          <w:jc w:val="center"/>
                          <w:rPr>
                            <w:rFonts w:ascii="Gill Sans MT" w:hAnsi="Gill Sans MT" w:cs="Arial"/>
                          </w:rPr>
                        </w:pPr>
                        <w:r>
                          <w:rPr>
                            <w:rFonts w:cs="Arial"/>
                            <w:i/>
                          </w:rPr>
                          <w:t>Alle ouders van leerlingen</w:t>
                        </w:r>
                      </w:p>
                    </w:txbxContent>
                  </v:textbox>
                </v:shape>
                <v:shape id="Text Box 39" o:spid="_x0000_s1033" type="#_x0000_t202" style="position:absolute;left:18732;top:647;width:17609;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" fillcolor="#eaeaea">
                  <v:textbox>
                    <w:txbxContent>
                      <w:p w14:paraId="1F13BD49" w14:textId="77777777" w:rsidR="00EE4F82" w:rsidRDefault="00EE4F82">
                        <w:pPr>
                          <w:jc w:val="center"/>
                          <w:rPr>
                            <w:rFonts w:ascii="Gill Sans MT" w:hAnsi="Gill Sans MT" w:cs="Arial"/>
                          </w:rPr>
                        </w:pPr>
                        <w:r>
                          <w:rPr>
                            <w:rFonts w:ascii="Gill Sans MT" w:hAnsi="Gill Sans MT" w:cs="Arial"/>
                          </w:rPr>
                          <w:t>Kascontrolecommissie</w:t>
                        </w:r>
                      </w:p>
                    </w:txbxContent>
                  </v:textbox>
                </v:shape>
                <w10:anchorlock/>
              </v:group>
            </w:pict>
          </mc:Fallback>
        </mc:AlternateContent>
      </w:r>
    </w:p>
    <w:p w14:paraId="078C1B94" w14:textId="77777777" w:rsidR="00F54833" w:rsidRDefault="00F54833">
      <w:pPr>
        <w:overflowPunct/>
        <w:autoSpaceDE/>
        <w:autoSpaceDN/>
        <w:adjustRightInd/>
        <w:spacing w:after="200" w:line="276" w:lineRule="auto"/>
        <w:textAlignment w:val="auto"/>
        <w:rPr>
          <w:rFonts w:cs="Arial"/>
          <w:b/>
        </w:rPr>
      </w:pPr>
      <w:r>
        <w:rPr>
          <w:rFonts w:cs="Arial"/>
          <w:b/>
        </w:rPr>
        <w:br w:type="page"/>
      </w:r>
    </w:p>
    <w:p w14:paraId="4D1A815D" w14:textId="77777777" w:rsidR="00071F5A" w:rsidRDefault="0094278C">
      <w:pPr>
        <w:numPr>
          <w:ilvl w:val="1"/>
          <w:numId w:val="13"/>
        </w:numPr>
        <w:tabs>
          <w:tab w:val="left" w:pos="-1440"/>
          <w:tab w:val="left" w:pos="-720"/>
        </w:tabs>
        <w:suppressAutoHyphens/>
        <w:jc w:val="both"/>
        <w:rPr>
          <w:rFonts w:cs="Arial"/>
          <w:b/>
        </w:rPr>
      </w:pPr>
      <w:r>
        <w:rPr>
          <w:rFonts w:cs="Arial"/>
          <w:b/>
        </w:rPr>
        <w:lastRenderedPageBreak/>
        <w:t>Wie is wie</w:t>
      </w:r>
    </w:p>
    <w:p w14:paraId="0CE1B6E3" w14:textId="77777777" w:rsidR="00071F5A" w:rsidRDefault="0094278C">
      <w:pPr>
        <w:tabs>
          <w:tab w:val="left" w:pos="-1440"/>
          <w:tab w:val="left" w:pos="-720"/>
        </w:tabs>
        <w:suppressAutoHyphens/>
        <w:jc w:val="both"/>
        <w:rPr>
          <w:rFonts w:cs="Arial"/>
          <w:b/>
          <w:lang w:val="en-GB"/>
        </w:rPr>
      </w:pPr>
      <w:r>
        <w:rPr>
          <w:rFonts w:cs="Arial"/>
          <w:b/>
          <w:lang w:val="en-GB"/>
        </w:rPr>
        <w:t xml:space="preserve">1.3.1 Het </w:t>
      </w:r>
      <w:proofErr w:type="spellStart"/>
      <w:r>
        <w:rPr>
          <w:rFonts w:cs="Arial"/>
          <w:b/>
          <w:lang w:val="en-GB"/>
        </w:rPr>
        <w:t>onderwijsteam</w:t>
      </w:r>
      <w:proofErr w:type="spellEnd"/>
    </w:p>
    <w:p w14:paraId="4A31DDBC" w14:textId="7F3258D0" w:rsidR="00071F5A" w:rsidRPr="002F5CC9" w:rsidRDefault="0094278C">
      <w:pPr>
        <w:overflowPunct/>
        <w:jc w:val="both"/>
        <w:textAlignment w:val="auto"/>
        <w:rPr>
          <w:rFonts w:asciiTheme="minorHAnsi" w:hAnsiTheme="minorHAnsi" w:cstheme="minorHAnsi"/>
          <w:sz w:val="22"/>
          <w:szCs w:val="22"/>
          <w:lang w:eastAsia="nl-NL"/>
        </w:rPr>
      </w:pPr>
      <w:r w:rsidRPr="002F5CC9">
        <w:rPr>
          <w:rFonts w:asciiTheme="minorHAnsi" w:hAnsiTheme="minorHAnsi" w:cstheme="minorHAnsi"/>
          <w:sz w:val="22"/>
          <w:szCs w:val="22"/>
          <w:lang w:eastAsia="nl-NL"/>
        </w:rPr>
        <w:t>Door aansluiting bij de Stichting Nederlands Onderwijs in het Buitenland verplicht de school zich tenminste één bevoegde leerkracht in het team te hebben. Deze bevoegde</w:t>
      </w:r>
      <w:r w:rsidR="009D274D" w:rsidRPr="002F5CC9">
        <w:rPr>
          <w:rFonts w:asciiTheme="minorHAnsi" w:hAnsiTheme="minorHAnsi" w:cstheme="minorHAnsi"/>
          <w:sz w:val="22"/>
          <w:szCs w:val="22"/>
          <w:lang w:eastAsia="nl-NL"/>
        </w:rPr>
        <w:t xml:space="preserve"> leerkracht kan door één of meerdere </w:t>
      </w:r>
      <w:r w:rsidRPr="002F5CC9">
        <w:rPr>
          <w:rFonts w:asciiTheme="minorHAnsi" w:hAnsiTheme="minorHAnsi" w:cstheme="minorHAnsi"/>
          <w:sz w:val="22"/>
          <w:szCs w:val="22"/>
          <w:lang w:eastAsia="nl-NL"/>
        </w:rPr>
        <w:t>assistenten</w:t>
      </w:r>
      <w:r w:rsidR="009D274D" w:rsidRPr="002F5CC9">
        <w:rPr>
          <w:rFonts w:asciiTheme="minorHAnsi" w:hAnsiTheme="minorHAnsi" w:cstheme="minorHAnsi"/>
          <w:sz w:val="22"/>
          <w:szCs w:val="22"/>
          <w:lang w:eastAsia="nl-NL"/>
        </w:rPr>
        <w:t>, die geen leerkrachtbevoegdheid nodig hebben,</w:t>
      </w:r>
      <w:r w:rsidRPr="002F5CC9">
        <w:rPr>
          <w:rFonts w:asciiTheme="minorHAnsi" w:hAnsiTheme="minorHAnsi" w:cstheme="minorHAnsi"/>
          <w:sz w:val="22"/>
          <w:szCs w:val="22"/>
          <w:lang w:eastAsia="nl-NL"/>
        </w:rPr>
        <w:t xml:space="preserve"> ondersteund worden bij de uitvoering van het onderwijsprogramma, na goedkeuring door de stichting NOB. </w:t>
      </w:r>
      <w:r w:rsidR="00735370">
        <w:rPr>
          <w:rFonts w:asciiTheme="minorHAnsi" w:hAnsiTheme="minorHAnsi" w:cstheme="minorHAnsi"/>
          <w:sz w:val="22"/>
          <w:szCs w:val="22"/>
          <w:lang w:eastAsia="nl-NL"/>
        </w:rPr>
        <w:t xml:space="preserve"> De school heeft </w:t>
      </w:r>
      <w:r w:rsidR="00735370" w:rsidRPr="002F5CC9">
        <w:rPr>
          <w:rFonts w:asciiTheme="minorHAnsi" w:hAnsiTheme="minorHAnsi" w:cstheme="minorHAnsi"/>
          <w:sz w:val="22"/>
          <w:szCs w:val="22"/>
          <w:lang w:eastAsia="nl-NL"/>
        </w:rPr>
        <w:t>één</w:t>
      </w:r>
      <w:r w:rsidR="00735370">
        <w:rPr>
          <w:rFonts w:asciiTheme="minorHAnsi" w:hAnsiTheme="minorHAnsi" w:cstheme="minorHAnsi"/>
          <w:sz w:val="22"/>
          <w:szCs w:val="22"/>
          <w:lang w:eastAsia="nl-NL"/>
        </w:rPr>
        <w:t xml:space="preserve"> bevoegde leerkracht</w:t>
      </w:r>
      <w:r w:rsidR="001A3C2D">
        <w:rPr>
          <w:rFonts w:asciiTheme="minorHAnsi" w:hAnsiTheme="minorHAnsi" w:cstheme="minorHAnsi"/>
          <w:sz w:val="22"/>
          <w:szCs w:val="22"/>
          <w:lang w:eastAsia="nl-NL"/>
        </w:rPr>
        <w:t xml:space="preserve"> en vanaf dit schooljaar 25-26 ook </w:t>
      </w:r>
      <w:r w:rsidR="001A3C2D" w:rsidRPr="002F5CC9">
        <w:rPr>
          <w:rFonts w:asciiTheme="minorHAnsi" w:hAnsiTheme="minorHAnsi" w:cstheme="minorHAnsi"/>
          <w:sz w:val="22"/>
          <w:szCs w:val="22"/>
          <w:lang w:eastAsia="nl-NL"/>
        </w:rPr>
        <w:t>één</w:t>
      </w:r>
      <w:r w:rsidR="00735370">
        <w:rPr>
          <w:rFonts w:asciiTheme="minorHAnsi" w:hAnsiTheme="minorHAnsi" w:cstheme="minorHAnsi"/>
          <w:sz w:val="22"/>
          <w:szCs w:val="22"/>
          <w:lang w:eastAsia="nl-NL"/>
        </w:rPr>
        <w:t xml:space="preserve"> assistent</w:t>
      </w:r>
      <w:r w:rsidR="001A3C2D">
        <w:rPr>
          <w:rFonts w:asciiTheme="minorHAnsi" w:hAnsiTheme="minorHAnsi" w:cstheme="minorHAnsi"/>
          <w:sz w:val="22"/>
          <w:szCs w:val="22"/>
          <w:lang w:eastAsia="nl-NL"/>
        </w:rPr>
        <w:t xml:space="preserve">.  </w:t>
      </w:r>
      <w:r w:rsidR="00735370">
        <w:rPr>
          <w:rFonts w:asciiTheme="minorHAnsi" w:hAnsiTheme="minorHAnsi" w:cstheme="minorHAnsi"/>
          <w:sz w:val="22"/>
          <w:szCs w:val="22"/>
          <w:lang w:eastAsia="nl-NL"/>
        </w:rPr>
        <w:t xml:space="preserve">  </w:t>
      </w:r>
    </w:p>
    <w:p w14:paraId="761442C5" w14:textId="1AA683BC" w:rsidR="00071F5A" w:rsidRPr="0060620F" w:rsidRDefault="0094278C">
      <w:pPr>
        <w:overflowPunct/>
        <w:jc w:val="both"/>
        <w:textAlignment w:val="auto"/>
        <w:rPr>
          <w:rFonts w:asciiTheme="minorHAnsi" w:hAnsiTheme="minorHAnsi" w:cstheme="minorHAnsi"/>
          <w:sz w:val="24"/>
          <w:szCs w:val="24"/>
        </w:rPr>
      </w:pPr>
      <w:r w:rsidRPr="0060620F">
        <w:rPr>
          <w:rFonts w:asciiTheme="minorHAnsi" w:hAnsiTheme="minorHAnsi" w:cstheme="minorHAnsi"/>
          <w:sz w:val="22"/>
          <w:szCs w:val="22"/>
          <w:lang w:eastAsia="nl-NL"/>
        </w:rPr>
        <w:t>De organisatie van het onderwijs wordt vormgegeven door de leerkracht-</w:t>
      </w:r>
      <w:r w:rsidRPr="0060620F">
        <w:rPr>
          <w:rFonts w:asciiTheme="minorHAnsi" w:hAnsiTheme="minorHAnsi" w:cstheme="minorHAnsi"/>
          <w:sz w:val="22"/>
          <w:szCs w:val="22"/>
        </w:rPr>
        <w:t>coördinator</w:t>
      </w:r>
      <w:r w:rsidRPr="0060620F">
        <w:rPr>
          <w:rFonts w:asciiTheme="minorHAnsi" w:hAnsiTheme="minorHAnsi" w:cstheme="minorHAnsi"/>
          <w:sz w:val="22"/>
          <w:szCs w:val="22"/>
          <w:lang w:eastAsia="nl-NL"/>
        </w:rPr>
        <w:t xml:space="preserve">. Hij is onder andere verantwoordelijk voor de uitvoering van het schoolplan samen met het bestuur, het maken van de groepsindeling en hij assisteert bij </w:t>
      </w:r>
      <w:r w:rsidR="009D274D" w:rsidRPr="0060620F">
        <w:rPr>
          <w:rFonts w:asciiTheme="minorHAnsi" w:hAnsiTheme="minorHAnsi" w:cstheme="minorHAnsi"/>
          <w:sz w:val="22"/>
          <w:szCs w:val="22"/>
          <w:lang w:eastAsia="nl-NL"/>
        </w:rPr>
        <w:t>het maken van de schoolgids. De</w:t>
      </w:r>
      <w:r w:rsidRPr="0060620F">
        <w:rPr>
          <w:rFonts w:asciiTheme="minorHAnsi" w:hAnsiTheme="minorHAnsi" w:cstheme="minorHAnsi"/>
          <w:sz w:val="22"/>
          <w:szCs w:val="22"/>
          <w:lang w:eastAsia="nl-NL"/>
        </w:rPr>
        <w:t xml:space="preserve"> leerkracht-</w:t>
      </w:r>
      <w:r w:rsidRPr="0060620F">
        <w:rPr>
          <w:rFonts w:asciiTheme="minorHAnsi" w:hAnsiTheme="minorHAnsi" w:cstheme="minorHAnsi"/>
          <w:sz w:val="22"/>
          <w:szCs w:val="22"/>
        </w:rPr>
        <w:t xml:space="preserve">coördinator </w:t>
      </w:r>
      <w:r w:rsidRPr="0060620F">
        <w:rPr>
          <w:rFonts w:asciiTheme="minorHAnsi" w:hAnsiTheme="minorHAnsi" w:cstheme="minorHAnsi"/>
          <w:sz w:val="22"/>
          <w:szCs w:val="22"/>
          <w:lang w:eastAsia="nl-NL"/>
        </w:rPr>
        <w:t xml:space="preserve">is ook verantwoordelijk voor de aankoop van nieuwe materialen. Een aankoop gebeurt echter steeds na </w:t>
      </w:r>
      <w:r w:rsidR="009D274D" w:rsidRPr="0060620F">
        <w:rPr>
          <w:rFonts w:asciiTheme="minorHAnsi" w:hAnsiTheme="minorHAnsi" w:cstheme="minorHAnsi"/>
          <w:sz w:val="22"/>
          <w:szCs w:val="22"/>
          <w:lang w:eastAsia="nl-NL"/>
        </w:rPr>
        <w:t>toestemming van het bestuur. De</w:t>
      </w:r>
      <w:r w:rsidRPr="0060620F">
        <w:rPr>
          <w:rFonts w:asciiTheme="minorHAnsi" w:hAnsiTheme="minorHAnsi" w:cstheme="minorHAnsi"/>
          <w:sz w:val="22"/>
          <w:szCs w:val="22"/>
          <w:lang w:eastAsia="nl-NL"/>
        </w:rPr>
        <w:t xml:space="preserve"> leerkracht-</w:t>
      </w:r>
      <w:r w:rsidRPr="0060620F">
        <w:rPr>
          <w:rFonts w:asciiTheme="minorHAnsi" w:hAnsiTheme="minorHAnsi" w:cstheme="minorHAnsi"/>
          <w:sz w:val="22"/>
          <w:szCs w:val="22"/>
        </w:rPr>
        <w:t>coördinator</w:t>
      </w:r>
      <w:r w:rsidRPr="0060620F">
        <w:rPr>
          <w:rFonts w:asciiTheme="minorHAnsi" w:hAnsiTheme="minorHAnsi" w:cstheme="minorHAnsi"/>
          <w:sz w:val="22"/>
          <w:szCs w:val="22"/>
          <w:lang w:eastAsia="nl-NL"/>
        </w:rPr>
        <w:t xml:space="preserve"> evalueert de resultaten van de leerling evaluatie en onderneemt actie naar aanleiding van de uitkomst hiervan, in overleg met de leerlingen </w:t>
      </w:r>
      <w:r w:rsidR="0060620F" w:rsidRPr="0060620F">
        <w:rPr>
          <w:rFonts w:asciiTheme="minorHAnsi" w:hAnsiTheme="minorHAnsi" w:cstheme="minorHAnsi"/>
          <w:sz w:val="22"/>
          <w:szCs w:val="22"/>
          <w:lang w:eastAsia="nl-NL"/>
        </w:rPr>
        <w:t>en de ouders.  Als</w:t>
      </w:r>
      <w:r w:rsidRPr="0060620F">
        <w:rPr>
          <w:rFonts w:asciiTheme="minorHAnsi" w:hAnsiTheme="minorHAnsi" w:cstheme="minorHAnsi"/>
          <w:sz w:val="22"/>
          <w:szCs w:val="22"/>
          <w:lang w:eastAsia="nl-NL"/>
        </w:rPr>
        <w:t xml:space="preserve"> zodanig co</w:t>
      </w:r>
      <w:r w:rsidRPr="0060620F">
        <w:rPr>
          <w:rFonts w:asciiTheme="minorHAnsi" w:hAnsiTheme="minorHAnsi" w:cstheme="minorHAnsi"/>
        </w:rPr>
        <w:t>ö</w:t>
      </w:r>
      <w:r w:rsidRPr="0060620F">
        <w:rPr>
          <w:rFonts w:asciiTheme="minorHAnsi" w:hAnsiTheme="minorHAnsi" w:cstheme="minorHAnsi"/>
          <w:sz w:val="22"/>
          <w:szCs w:val="22"/>
          <w:lang w:eastAsia="nl-NL"/>
        </w:rPr>
        <w:t>rdineert hij in eerste instantie de communicatie tussen personeel, leerlingen, ouders en bestuur. De lessen worden v</w:t>
      </w:r>
      <w:r w:rsidR="00A978BF" w:rsidRPr="0060620F">
        <w:rPr>
          <w:rFonts w:asciiTheme="minorHAnsi" w:hAnsiTheme="minorHAnsi" w:cstheme="minorHAnsi"/>
          <w:sz w:val="22"/>
          <w:szCs w:val="22"/>
          <w:lang w:eastAsia="nl-NL"/>
        </w:rPr>
        <w:t>oorbereid en uitgevoerd door de</w:t>
      </w:r>
      <w:r w:rsidRPr="0060620F">
        <w:rPr>
          <w:rFonts w:asciiTheme="minorHAnsi" w:hAnsiTheme="minorHAnsi" w:cstheme="minorHAnsi"/>
          <w:sz w:val="22"/>
          <w:szCs w:val="22"/>
          <w:lang w:eastAsia="nl-NL"/>
        </w:rPr>
        <w:t xml:space="preserve"> leerkracht-</w:t>
      </w:r>
      <w:r w:rsidRPr="0060620F">
        <w:rPr>
          <w:rFonts w:asciiTheme="minorHAnsi" w:hAnsiTheme="minorHAnsi" w:cstheme="minorHAnsi"/>
        </w:rPr>
        <w:t>coördinator</w:t>
      </w:r>
      <w:r w:rsidR="00C14285" w:rsidRPr="0060620F">
        <w:rPr>
          <w:rFonts w:asciiTheme="minorHAnsi" w:hAnsiTheme="minorHAnsi" w:cstheme="minorHAnsi"/>
        </w:rPr>
        <w:t>.</w:t>
      </w:r>
      <w:r w:rsidRPr="0060620F">
        <w:rPr>
          <w:rFonts w:asciiTheme="minorHAnsi" w:hAnsiTheme="minorHAnsi" w:cstheme="minorHAnsi"/>
        </w:rPr>
        <w:t xml:space="preserve"> </w:t>
      </w:r>
    </w:p>
    <w:p w14:paraId="321EDB95" w14:textId="6AC68EF5" w:rsidR="002F5CC9" w:rsidRDefault="0094278C" w:rsidP="0060620F">
      <w:pPr>
        <w:overflowPunct/>
        <w:jc w:val="both"/>
        <w:textAlignment w:val="auto"/>
        <w:rPr>
          <w:rFonts w:ascii="Calibri" w:hAnsi="Calibri" w:cs="Gill Sans MT"/>
          <w:bCs/>
          <w:sz w:val="22"/>
          <w:szCs w:val="22"/>
        </w:rPr>
      </w:pPr>
      <w:r>
        <w:rPr>
          <w:rFonts w:ascii="Calibri" w:hAnsi="Calibri" w:cs="Arial"/>
          <w:sz w:val="22"/>
          <w:szCs w:val="22"/>
          <w:lang w:eastAsia="nl-NL"/>
        </w:rPr>
        <w:t>De school werkt momenteel met één</w:t>
      </w:r>
      <w:r w:rsidR="001C396D">
        <w:rPr>
          <w:rFonts w:ascii="Calibri" w:hAnsi="Calibri" w:cs="Arial"/>
          <w:sz w:val="22"/>
          <w:szCs w:val="22"/>
          <w:lang w:eastAsia="nl-NL"/>
        </w:rPr>
        <w:t xml:space="preserve"> </w:t>
      </w:r>
      <w:r>
        <w:rPr>
          <w:rFonts w:ascii="Calibri" w:hAnsi="Calibri" w:cs="Arial"/>
          <w:sz w:val="22"/>
          <w:szCs w:val="22"/>
          <w:lang w:eastAsia="nl-NL"/>
        </w:rPr>
        <w:t>gekwalificeerde leerkracht voor het basisonderwijs</w:t>
      </w:r>
      <w:r w:rsidR="00F14EB9">
        <w:rPr>
          <w:rFonts w:ascii="Calibri" w:hAnsi="Calibri" w:cs="Arial"/>
          <w:sz w:val="22"/>
          <w:szCs w:val="22"/>
          <w:lang w:eastAsia="nl-NL"/>
        </w:rPr>
        <w:t>.</w:t>
      </w:r>
      <w:r w:rsidR="001C396D">
        <w:rPr>
          <w:rFonts w:ascii="Calibri" w:hAnsi="Calibri" w:cs="Arial"/>
          <w:sz w:val="22"/>
          <w:szCs w:val="22"/>
          <w:lang w:eastAsia="nl-NL"/>
        </w:rPr>
        <w:t xml:space="preserve"> </w:t>
      </w:r>
      <w:r w:rsidR="0060620F">
        <w:rPr>
          <w:rFonts w:ascii="Calibri" w:hAnsi="Calibri" w:cs="Arial"/>
          <w:sz w:val="22"/>
          <w:szCs w:val="22"/>
          <w:lang w:eastAsia="nl-NL"/>
        </w:rPr>
        <w:t xml:space="preserve"> Jordy Van de Bovenkamp, </w:t>
      </w:r>
      <w:r w:rsidR="00735370">
        <w:rPr>
          <w:rFonts w:ascii="Calibri" w:hAnsi="Calibri" w:cs="Arial"/>
          <w:sz w:val="22"/>
          <w:szCs w:val="22"/>
          <w:lang w:eastAsia="nl-NL"/>
        </w:rPr>
        <w:t xml:space="preserve">die begon dit schooljaar </w:t>
      </w:r>
      <w:r w:rsidR="00120D6D">
        <w:rPr>
          <w:rFonts w:ascii="Calibri" w:hAnsi="Calibri" w:cs="Arial"/>
          <w:sz w:val="22"/>
          <w:szCs w:val="22"/>
          <w:lang w:eastAsia="nl-NL"/>
        </w:rPr>
        <w:t xml:space="preserve">per 1 augustus 2024 </w:t>
      </w:r>
      <w:r w:rsidR="0060620F">
        <w:rPr>
          <w:rFonts w:ascii="Calibri" w:hAnsi="Calibri" w:cs="Arial"/>
          <w:sz w:val="22"/>
          <w:szCs w:val="22"/>
          <w:lang w:eastAsia="nl-NL"/>
        </w:rPr>
        <w:t xml:space="preserve">als de nieuwe leerkracht van de Nederlandse School.  </w:t>
      </w:r>
      <w:r w:rsidR="002F5CC9" w:rsidRPr="003C5711">
        <w:rPr>
          <w:rFonts w:ascii="Calibri" w:hAnsi="Calibri" w:cs="Arial"/>
          <w:sz w:val="22"/>
          <w:szCs w:val="22"/>
          <w:lang w:eastAsia="nl-NL"/>
        </w:rPr>
        <w:t xml:space="preserve"> </w:t>
      </w:r>
      <w:r w:rsidR="007E037B">
        <w:rPr>
          <w:rFonts w:ascii="Calibri" w:hAnsi="Calibri" w:cs="Arial"/>
          <w:sz w:val="22"/>
          <w:szCs w:val="22"/>
          <w:lang w:eastAsia="nl-NL"/>
        </w:rPr>
        <w:t xml:space="preserve">Sinds dit jaar is er ook een </w:t>
      </w:r>
      <w:proofErr w:type="spellStart"/>
      <w:r w:rsidR="007E037B">
        <w:rPr>
          <w:rFonts w:ascii="Calibri" w:hAnsi="Calibri" w:cs="Arial"/>
          <w:sz w:val="22"/>
          <w:szCs w:val="22"/>
          <w:lang w:eastAsia="nl-NL"/>
        </w:rPr>
        <w:t>klassenassistent</w:t>
      </w:r>
      <w:proofErr w:type="spellEnd"/>
      <w:r w:rsidR="007E037B">
        <w:rPr>
          <w:rFonts w:ascii="Calibri" w:hAnsi="Calibri" w:cs="Arial"/>
          <w:sz w:val="22"/>
          <w:szCs w:val="22"/>
          <w:lang w:eastAsia="nl-NL"/>
        </w:rPr>
        <w:t xml:space="preserve"> aangeworven : Mr Philip K </w:t>
      </w:r>
      <w:proofErr w:type="spellStart"/>
      <w:r w:rsidR="007E037B">
        <w:rPr>
          <w:rFonts w:ascii="Calibri" w:hAnsi="Calibri" w:cs="Arial"/>
          <w:sz w:val="22"/>
          <w:szCs w:val="22"/>
          <w:lang w:eastAsia="nl-NL"/>
        </w:rPr>
        <w:t>Mendy</w:t>
      </w:r>
      <w:proofErr w:type="spellEnd"/>
      <w:r w:rsidR="007E037B">
        <w:rPr>
          <w:rFonts w:ascii="Calibri" w:hAnsi="Calibri" w:cs="Arial"/>
          <w:sz w:val="22"/>
          <w:szCs w:val="22"/>
          <w:lang w:eastAsia="nl-NL"/>
        </w:rPr>
        <w:t xml:space="preserve">.  </w:t>
      </w:r>
    </w:p>
    <w:p w14:paraId="30EE4679" w14:textId="77777777" w:rsidR="00071F5A" w:rsidRPr="007E037B" w:rsidRDefault="0094278C">
      <w:pPr>
        <w:overflowPunct/>
        <w:jc w:val="both"/>
        <w:textAlignment w:val="auto"/>
        <w:rPr>
          <w:rFonts w:ascii="Calibri" w:hAnsi="Calibri" w:cs="Arial"/>
          <w:b/>
          <w:bCs/>
          <w:sz w:val="22"/>
          <w:szCs w:val="22"/>
          <w:lang w:eastAsia="nl-NL"/>
        </w:rPr>
      </w:pPr>
      <w:r w:rsidRPr="007E037B">
        <w:rPr>
          <w:rFonts w:ascii="Calibri" w:hAnsi="Calibri" w:cs="Arial"/>
          <w:b/>
          <w:bCs/>
          <w:sz w:val="22"/>
          <w:szCs w:val="22"/>
          <w:lang w:eastAsia="nl-NL"/>
        </w:rPr>
        <w:t>1.3.2 Overzicht bestuur en personeel</w:t>
      </w:r>
    </w:p>
    <w:tbl>
      <w:tblPr>
        <w:tblpPr w:leftFromText="141" w:rightFromText="141" w:vertAnchor="text" w:tblpX="720" w:tblpY="1"/>
        <w:tblOverlap w:val="never"/>
        <w:tblW w:w="7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96"/>
        <w:gridCol w:w="3119"/>
        <w:gridCol w:w="2695"/>
      </w:tblGrid>
      <w:tr w:rsidR="00071F5A" w14:paraId="25FC2CFC" w14:textId="77777777" w:rsidTr="006C1D5E">
        <w:tc>
          <w:tcPr>
            <w:tcW w:w="1696" w:type="dxa"/>
            <w:tcBorders>
              <w:top w:val="single" w:sz="4" w:space="0" w:color="auto"/>
              <w:left w:val="single" w:sz="4" w:space="0" w:color="auto"/>
              <w:bottom w:val="single" w:sz="4" w:space="0" w:color="auto"/>
              <w:right w:val="single" w:sz="4" w:space="0" w:color="auto"/>
            </w:tcBorders>
          </w:tcPr>
          <w:p w14:paraId="40124DB3" w14:textId="77777777" w:rsidR="00071F5A" w:rsidRDefault="00071F5A">
            <w:pPr>
              <w:tabs>
                <w:tab w:val="left" w:pos="-1440"/>
                <w:tab w:val="left" w:pos="-720"/>
              </w:tabs>
              <w:suppressAutoHyphens/>
              <w:jc w:val="both"/>
              <w:rPr>
                <w:rFonts w:ascii="Calibri" w:hAnsi="Calibri" w:cs="Arial"/>
                <w:b/>
                <w:sz w:val="22"/>
                <w:szCs w:val="22"/>
              </w:rPr>
            </w:pPr>
          </w:p>
        </w:tc>
        <w:tc>
          <w:tcPr>
            <w:tcW w:w="3119" w:type="dxa"/>
            <w:tcBorders>
              <w:top w:val="single" w:sz="4" w:space="0" w:color="auto"/>
              <w:left w:val="single" w:sz="4" w:space="0" w:color="auto"/>
              <w:bottom w:val="single" w:sz="4" w:space="0" w:color="auto"/>
              <w:right w:val="single" w:sz="4" w:space="0" w:color="auto"/>
            </w:tcBorders>
          </w:tcPr>
          <w:p w14:paraId="193BB049" w14:textId="77777777" w:rsidR="00071F5A" w:rsidRDefault="0094278C">
            <w:pPr>
              <w:tabs>
                <w:tab w:val="left" w:pos="-1440"/>
                <w:tab w:val="left" w:pos="-720"/>
              </w:tabs>
              <w:suppressAutoHyphens/>
              <w:jc w:val="both"/>
              <w:rPr>
                <w:rFonts w:ascii="Calibri" w:hAnsi="Calibri" w:cs="Arial"/>
                <w:b/>
                <w:sz w:val="22"/>
                <w:szCs w:val="22"/>
              </w:rPr>
            </w:pPr>
            <w:r>
              <w:rPr>
                <w:rFonts w:ascii="Calibri" w:hAnsi="Calibri" w:cs="Arial"/>
                <w:b/>
                <w:sz w:val="22"/>
                <w:szCs w:val="22"/>
              </w:rPr>
              <w:t>Naam</w:t>
            </w:r>
          </w:p>
        </w:tc>
        <w:tc>
          <w:tcPr>
            <w:tcW w:w="2695" w:type="dxa"/>
            <w:tcBorders>
              <w:top w:val="single" w:sz="4" w:space="0" w:color="auto"/>
              <w:left w:val="single" w:sz="4" w:space="0" w:color="auto"/>
              <w:bottom w:val="single" w:sz="4" w:space="0" w:color="auto"/>
              <w:right w:val="single" w:sz="4" w:space="0" w:color="auto"/>
            </w:tcBorders>
          </w:tcPr>
          <w:p w14:paraId="21E69559" w14:textId="77777777" w:rsidR="00071F5A" w:rsidRDefault="0094278C">
            <w:pPr>
              <w:tabs>
                <w:tab w:val="left" w:pos="-1440"/>
                <w:tab w:val="left" w:pos="-720"/>
              </w:tabs>
              <w:suppressAutoHyphens/>
              <w:jc w:val="both"/>
              <w:rPr>
                <w:rFonts w:ascii="Calibri" w:hAnsi="Calibri" w:cs="Arial"/>
                <w:b/>
                <w:sz w:val="22"/>
                <w:szCs w:val="22"/>
              </w:rPr>
            </w:pPr>
            <w:r>
              <w:rPr>
                <w:rFonts w:ascii="Calibri" w:hAnsi="Calibri" w:cs="Arial"/>
                <w:b/>
                <w:sz w:val="22"/>
                <w:szCs w:val="22"/>
              </w:rPr>
              <w:t>Aanspreekpunt voor</w:t>
            </w:r>
          </w:p>
        </w:tc>
      </w:tr>
      <w:tr w:rsidR="00071F5A" w14:paraId="4DD7FB3B" w14:textId="77777777">
        <w:tc>
          <w:tcPr>
            <w:tcW w:w="7510" w:type="dxa"/>
            <w:gridSpan w:val="3"/>
            <w:tcBorders>
              <w:top w:val="single" w:sz="4" w:space="0" w:color="auto"/>
              <w:left w:val="single" w:sz="4" w:space="0" w:color="auto"/>
              <w:bottom w:val="single" w:sz="4" w:space="0" w:color="auto"/>
              <w:right w:val="single" w:sz="4" w:space="0" w:color="auto"/>
            </w:tcBorders>
          </w:tcPr>
          <w:p w14:paraId="5656751F" w14:textId="77777777" w:rsidR="00071F5A" w:rsidRDefault="0094278C">
            <w:pPr>
              <w:tabs>
                <w:tab w:val="left" w:pos="-1440"/>
                <w:tab w:val="left" w:pos="-720"/>
              </w:tabs>
              <w:suppressAutoHyphens/>
              <w:jc w:val="both"/>
              <w:rPr>
                <w:rFonts w:ascii="Calibri" w:hAnsi="Calibri" w:cs="Arial"/>
                <w:b/>
                <w:sz w:val="22"/>
                <w:szCs w:val="22"/>
              </w:rPr>
            </w:pPr>
            <w:r>
              <w:rPr>
                <w:rFonts w:ascii="Calibri" w:hAnsi="Calibri" w:cs="Arial"/>
                <w:b/>
                <w:sz w:val="22"/>
                <w:szCs w:val="22"/>
              </w:rPr>
              <w:t xml:space="preserve">Bestuur </w:t>
            </w:r>
          </w:p>
        </w:tc>
      </w:tr>
      <w:tr w:rsidR="00071F5A" w14:paraId="4B2649F8" w14:textId="77777777" w:rsidTr="006C1D5E">
        <w:trPr>
          <w:trHeight w:val="325"/>
        </w:trPr>
        <w:tc>
          <w:tcPr>
            <w:tcW w:w="1696" w:type="dxa"/>
            <w:tcBorders>
              <w:top w:val="single" w:sz="4" w:space="0" w:color="auto"/>
              <w:left w:val="single" w:sz="4" w:space="0" w:color="auto"/>
              <w:bottom w:val="single" w:sz="4" w:space="0" w:color="auto"/>
              <w:right w:val="single" w:sz="4" w:space="0" w:color="auto"/>
            </w:tcBorders>
          </w:tcPr>
          <w:p w14:paraId="71CDDF85" w14:textId="0E43B0ED" w:rsidR="00071F5A" w:rsidRDefault="0060620F">
            <w:pPr>
              <w:pStyle w:val="Heading5"/>
              <w:spacing w:before="0" w:after="0"/>
              <w:jc w:val="both"/>
              <w:rPr>
                <w:rFonts w:ascii="Calibri" w:hAnsi="Calibri" w:cs="Arial"/>
                <w:b w:val="0"/>
                <w:i w:val="0"/>
                <w:sz w:val="22"/>
                <w:szCs w:val="22"/>
              </w:rPr>
            </w:pPr>
            <w:r>
              <w:rPr>
                <w:rFonts w:ascii="Calibri" w:hAnsi="Calibri" w:cs="Arial"/>
                <w:b w:val="0"/>
                <w:i w:val="0"/>
                <w:sz w:val="22"/>
                <w:szCs w:val="22"/>
              </w:rPr>
              <w:t>V</w:t>
            </w:r>
            <w:r w:rsidR="002D0710">
              <w:rPr>
                <w:rFonts w:ascii="Calibri" w:hAnsi="Calibri" w:cs="Arial"/>
                <w:b w:val="0"/>
                <w:i w:val="0"/>
                <w:sz w:val="22"/>
                <w:szCs w:val="22"/>
              </w:rPr>
              <w:t>oorzitter</w:t>
            </w:r>
          </w:p>
        </w:tc>
        <w:tc>
          <w:tcPr>
            <w:tcW w:w="3119" w:type="dxa"/>
            <w:tcBorders>
              <w:top w:val="single" w:sz="4" w:space="0" w:color="auto"/>
              <w:left w:val="single" w:sz="4" w:space="0" w:color="auto"/>
              <w:bottom w:val="single" w:sz="4" w:space="0" w:color="auto"/>
              <w:right w:val="single" w:sz="4" w:space="0" w:color="auto"/>
            </w:tcBorders>
          </w:tcPr>
          <w:p w14:paraId="0204F066" w14:textId="59AE105B" w:rsidR="00FF689E" w:rsidRDefault="0060620F">
            <w:pPr>
              <w:tabs>
                <w:tab w:val="left" w:pos="-1440"/>
                <w:tab w:val="left" w:pos="-720"/>
              </w:tabs>
              <w:suppressAutoHyphens/>
              <w:jc w:val="both"/>
              <w:rPr>
                <w:rFonts w:ascii="Calibri" w:hAnsi="Calibri" w:cs="Arial"/>
                <w:sz w:val="22"/>
                <w:szCs w:val="22"/>
              </w:rPr>
            </w:pPr>
            <w:r>
              <w:rPr>
                <w:rFonts w:ascii="Calibri" w:hAnsi="Calibri" w:cs="Gill Sans MT"/>
                <w:b/>
                <w:bCs/>
                <w:sz w:val="22"/>
                <w:szCs w:val="22"/>
              </w:rPr>
              <w:t xml:space="preserve">Bart Goossens </w:t>
            </w:r>
            <w:r w:rsidR="00FF689E">
              <w:rPr>
                <w:rFonts w:ascii="Calibri" w:hAnsi="Calibri" w:cs="Arial"/>
                <w:sz w:val="22"/>
                <w:szCs w:val="22"/>
              </w:rPr>
              <w:t xml:space="preserve"> </w:t>
            </w:r>
          </w:p>
        </w:tc>
        <w:tc>
          <w:tcPr>
            <w:tcW w:w="2695" w:type="dxa"/>
            <w:tcBorders>
              <w:top w:val="single" w:sz="4" w:space="0" w:color="auto"/>
              <w:left w:val="single" w:sz="4" w:space="0" w:color="auto"/>
              <w:bottom w:val="single" w:sz="4" w:space="0" w:color="auto"/>
              <w:right w:val="single" w:sz="4" w:space="0" w:color="auto"/>
            </w:tcBorders>
          </w:tcPr>
          <w:p w14:paraId="7BD671B7" w14:textId="77777777" w:rsidR="00D237F5" w:rsidRDefault="0094278C" w:rsidP="00D237F5">
            <w:pPr>
              <w:tabs>
                <w:tab w:val="left" w:pos="-1440"/>
                <w:tab w:val="left" w:pos="-720"/>
              </w:tabs>
              <w:suppressAutoHyphens/>
              <w:spacing w:line="240" w:lineRule="auto"/>
              <w:rPr>
                <w:rFonts w:ascii="Calibri" w:hAnsi="Calibri" w:cs="Arial"/>
                <w:sz w:val="22"/>
                <w:szCs w:val="22"/>
              </w:rPr>
            </w:pPr>
            <w:r>
              <w:rPr>
                <w:rFonts w:ascii="Calibri" w:hAnsi="Calibri" w:cs="Arial"/>
                <w:sz w:val="22"/>
                <w:szCs w:val="22"/>
              </w:rPr>
              <w:t>- Bestuurlijke zaken</w:t>
            </w:r>
          </w:p>
          <w:p w14:paraId="67202AF1" w14:textId="54FFFE95" w:rsidR="00071F5A" w:rsidRDefault="0094278C" w:rsidP="00D237F5">
            <w:pPr>
              <w:tabs>
                <w:tab w:val="left" w:pos="-1440"/>
                <w:tab w:val="left" w:pos="-720"/>
              </w:tabs>
              <w:suppressAutoHyphens/>
              <w:spacing w:line="240" w:lineRule="auto"/>
              <w:rPr>
                <w:rFonts w:ascii="Calibri" w:eastAsia="Arial Unicode MS" w:hAnsi="Calibri" w:cs="Gill Sans MT"/>
                <w:sz w:val="22"/>
                <w:szCs w:val="22"/>
              </w:rPr>
            </w:pPr>
            <w:r>
              <w:rPr>
                <w:rFonts w:ascii="Calibri" w:eastAsia="Arial Unicode MS" w:hAnsi="Calibri" w:cs="Gill Sans MT"/>
                <w:sz w:val="22"/>
                <w:szCs w:val="22"/>
              </w:rPr>
              <w:t>- PR en voorlichting NTC</w:t>
            </w:r>
          </w:p>
          <w:p w14:paraId="581C3F28" w14:textId="77777777" w:rsidR="00071F5A" w:rsidRDefault="0094278C" w:rsidP="00D237F5">
            <w:pPr>
              <w:tabs>
                <w:tab w:val="left" w:pos="-1440"/>
                <w:tab w:val="left" w:pos="-720"/>
              </w:tabs>
              <w:suppressAutoHyphens/>
              <w:spacing w:line="240" w:lineRule="auto"/>
              <w:rPr>
                <w:rFonts w:ascii="Calibri" w:eastAsia="Arial Unicode MS" w:hAnsi="Calibri" w:cs="Gill Sans MT"/>
                <w:sz w:val="22"/>
                <w:szCs w:val="22"/>
              </w:rPr>
            </w:pPr>
            <w:r>
              <w:rPr>
                <w:rFonts w:ascii="Calibri" w:eastAsia="Arial Unicode MS" w:hAnsi="Calibri" w:cs="Gill Sans MT"/>
                <w:sz w:val="22"/>
                <w:szCs w:val="22"/>
              </w:rPr>
              <w:t>- Fondswervingsactiviteiten</w:t>
            </w:r>
          </w:p>
          <w:p w14:paraId="4EAFD90B" w14:textId="6B1B26A9" w:rsidR="00071F5A" w:rsidRDefault="0094278C" w:rsidP="00D237F5">
            <w:pPr>
              <w:tabs>
                <w:tab w:val="left" w:pos="-1440"/>
                <w:tab w:val="left" w:pos="-720"/>
              </w:tabs>
              <w:suppressAutoHyphens/>
              <w:spacing w:line="240" w:lineRule="auto"/>
              <w:rPr>
                <w:rFonts w:ascii="Calibri" w:eastAsia="Arial Unicode MS" w:hAnsi="Calibri" w:cs="Gill Sans MT"/>
                <w:sz w:val="22"/>
                <w:szCs w:val="22"/>
              </w:rPr>
            </w:pPr>
            <w:r>
              <w:rPr>
                <w:rFonts w:ascii="Calibri" w:eastAsia="Arial Unicode MS" w:hAnsi="Calibri" w:cs="Gill Sans MT"/>
                <w:sz w:val="22"/>
                <w:szCs w:val="22"/>
              </w:rPr>
              <w:t>- Werving en selectie van nieuwe leerlingen</w:t>
            </w:r>
            <w:r w:rsidR="008B20DD">
              <w:rPr>
                <w:rFonts w:ascii="Calibri" w:eastAsia="Arial Unicode MS" w:hAnsi="Calibri" w:cs="Gill Sans MT"/>
                <w:sz w:val="22"/>
                <w:szCs w:val="22"/>
              </w:rPr>
              <w:t xml:space="preserve"> en personeel</w:t>
            </w:r>
          </w:p>
        </w:tc>
      </w:tr>
      <w:tr w:rsidR="00071F5A" w14:paraId="0BEC5AC0" w14:textId="77777777" w:rsidTr="006C1D5E">
        <w:tc>
          <w:tcPr>
            <w:tcW w:w="1696" w:type="dxa"/>
            <w:tcBorders>
              <w:top w:val="single" w:sz="4" w:space="0" w:color="auto"/>
              <w:left w:val="single" w:sz="4" w:space="0" w:color="auto"/>
              <w:bottom w:val="single" w:sz="4" w:space="0" w:color="auto"/>
              <w:right w:val="single" w:sz="4" w:space="0" w:color="auto"/>
            </w:tcBorders>
          </w:tcPr>
          <w:p w14:paraId="16F09A2B" w14:textId="77777777" w:rsidR="00071F5A" w:rsidRDefault="0094278C">
            <w:pPr>
              <w:pStyle w:val="Heading5"/>
              <w:spacing w:before="0" w:after="0"/>
              <w:jc w:val="both"/>
              <w:rPr>
                <w:rFonts w:ascii="Calibri" w:hAnsi="Calibri" w:cs="Arial"/>
                <w:b w:val="0"/>
                <w:i w:val="0"/>
                <w:sz w:val="22"/>
                <w:szCs w:val="22"/>
              </w:rPr>
            </w:pPr>
            <w:r>
              <w:rPr>
                <w:rFonts w:ascii="Calibri" w:hAnsi="Calibri" w:cs="Arial"/>
                <w:b w:val="0"/>
                <w:i w:val="0"/>
                <w:sz w:val="22"/>
                <w:szCs w:val="22"/>
              </w:rPr>
              <w:t xml:space="preserve">Secretaris </w:t>
            </w:r>
          </w:p>
        </w:tc>
        <w:tc>
          <w:tcPr>
            <w:tcW w:w="3119" w:type="dxa"/>
            <w:tcBorders>
              <w:top w:val="single" w:sz="4" w:space="0" w:color="auto"/>
              <w:left w:val="single" w:sz="4" w:space="0" w:color="auto"/>
              <w:bottom w:val="single" w:sz="4" w:space="0" w:color="auto"/>
              <w:right w:val="single" w:sz="4" w:space="0" w:color="auto"/>
            </w:tcBorders>
          </w:tcPr>
          <w:p w14:paraId="13A8D3FE" w14:textId="6D9CCBC3" w:rsidR="00120D6D" w:rsidRPr="006F0FA6" w:rsidRDefault="006C1D5E">
            <w:pPr>
              <w:tabs>
                <w:tab w:val="left" w:pos="-1440"/>
                <w:tab w:val="left" w:pos="-720"/>
              </w:tabs>
              <w:suppressAutoHyphens/>
              <w:jc w:val="both"/>
              <w:rPr>
                <w:rFonts w:ascii="Calibri" w:hAnsi="Calibri" w:cs="Calibri"/>
                <w:color w:val="000000"/>
                <w:sz w:val="22"/>
                <w:szCs w:val="22"/>
                <w:shd w:val="clear" w:color="auto" w:fill="FFFFFF"/>
                <w:lang w:val="en-US"/>
              </w:rPr>
            </w:pPr>
            <w:r>
              <w:rPr>
                <w:rFonts w:ascii="Calibri" w:hAnsi="Calibri" w:cs="Gill Sans MT"/>
                <w:b/>
                <w:bCs/>
                <w:sz w:val="22"/>
                <w:szCs w:val="22"/>
                <w:lang w:val="en-US"/>
              </w:rPr>
              <w:t xml:space="preserve">Mrs. </w:t>
            </w:r>
            <w:r w:rsidR="00120D6D" w:rsidRPr="00120D6D">
              <w:rPr>
                <w:rFonts w:ascii="Calibri" w:hAnsi="Calibri" w:cs="Gill Sans MT"/>
                <w:b/>
                <w:bCs/>
                <w:sz w:val="22"/>
                <w:szCs w:val="22"/>
                <w:lang w:val="en-US"/>
              </w:rPr>
              <w:t>Mir</w:t>
            </w:r>
            <w:r>
              <w:rPr>
                <w:rFonts w:ascii="Calibri" w:hAnsi="Calibri" w:cs="Gill Sans MT"/>
                <w:b/>
                <w:bCs/>
                <w:sz w:val="22"/>
                <w:szCs w:val="22"/>
                <w:lang w:val="en-US"/>
              </w:rPr>
              <w:t>i</w:t>
            </w:r>
            <w:r w:rsidR="00120D6D" w:rsidRPr="00120D6D">
              <w:rPr>
                <w:rFonts w:ascii="Calibri" w:hAnsi="Calibri" w:cs="Gill Sans MT"/>
                <w:b/>
                <w:bCs/>
                <w:sz w:val="22"/>
                <w:szCs w:val="22"/>
                <w:lang w:val="en-US"/>
              </w:rPr>
              <w:t xml:space="preserve">am Abbes </w:t>
            </w:r>
            <w:hyperlink r:id="rId15" w:history="1">
              <w:r w:rsidR="00120D6D" w:rsidRPr="006F0FA6">
                <w:rPr>
                  <w:rStyle w:val="Hyperlink"/>
                  <w:rFonts w:ascii="Calibri" w:hAnsi="Calibri" w:cs="Calibri"/>
                  <w:sz w:val="22"/>
                  <w:szCs w:val="22"/>
                  <w:shd w:val="clear" w:color="auto" w:fill="FFFFFF"/>
                  <w:lang w:val="en-US"/>
                </w:rPr>
                <w:t>mirjam.abbes.1960@gmail.com</w:t>
              </w:r>
            </w:hyperlink>
            <w:r w:rsidR="00120D6D" w:rsidRPr="006F0FA6">
              <w:rPr>
                <w:rFonts w:ascii="Calibri" w:hAnsi="Calibri" w:cs="Calibri"/>
                <w:color w:val="000000"/>
                <w:sz w:val="22"/>
                <w:szCs w:val="22"/>
                <w:shd w:val="clear" w:color="auto" w:fill="FFFFFF"/>
                <w:lang w:val="en-US"/>
              </w:rPr>
              <w:t xml:space="preserve"> </w:t>
            </w:r>
          </w:p>
          <w:p w14:paraId="27572CC1" w14:textId="4A5499A4" w:rsidR="00120D6D" w:rsidRPr="006F0FA6" w:rsidRDefault="00120D6D">
            <w:pPr>
              <w:tabs>
                <w:tab w:val="left" w:pos="-1440"/>
                <w:tab w:val="left" w:pos="-720"/>
              </w:tabs>
              <w:suppressAutoHyphens/>
              <w:jc w:val="both"/>
              <w:rPr>
                <w:rFonts w:ascii="Calibri" w:hAnsi="Calibri" w:cs="Calibri"/>
                <w:color w:val="000000"/>
                <w:sz w:val="22"/>
                <w:szCs w:val="22"/>
                <w:shd w:val="clear" w:color="auto" w:fill="FFFFFF"/>
                <w:lang w:val="en-US"/>
              </w:rPr>
            </w:pPr>
          </w:p>
        </w:tc>
        <w:tc>
          <w:tcPr>
            <w:tcW w:w="2695" w:type="dxa"/>
            <w:tcBorders>
              <w:top w:val="single" w:sz="4" w:space="0" w:color="auto"/>
              <w:left w:val="single" w:sz="4" w:space="0" w:color="auto"/>
              <w:bottom w:val="single" w:sz="4" w:space="0" w:color="auto"/>
              <w:right w:val="single" w:sz="4" w:space="0" w:color="auto"/>
            </w:tcBorders>
          </w:tcPr>
          <w:p w14:paraId="565CA661" w14:textId="77777777" w:rsidR="00071F5A" w:rsidRDefault="0094278C" w:rsidP="00D237F5">
            <w:pPr>
              <w:tabs>
                <w:tab w:val="left" w:pos="-1440"/>
                <w:tab w:val="left" w:pos="-720"/>
              </w:tabs>
              <w:suppressAutoHyphens/>
              <w:spacing w:line="240" w:lineRule="auto"/>
              <w:rPr>
                <w:rFonts w:ascii="Calibri" w:hAnsi="Calibri" w:cs="Arial"/>
                <w:sz w:val="22"/>
                <w:szCs w:val="22"/>
              </w:rPr>
            </w:pPr>
            <w:r>
              <w:rPr>
                <w:rFonts w:ascii="Calibri" w:hAnsi="Calibri" w:cs="Arial"/>
                <w:sz w:val="22"/>
                <w:szCs w:val="22"/>
              </w:rPr>
              <w:t>- Bestuurlijke zaken</w:t>
            </w:r>
          </w:p>
          <w:p w14:paraId="3B67AEE8" w14:textId="77777777" w:rsidR="00071F5A" w:rsidRPr="00D237F5" w:rsidRDefault="0094278C" w:rsidP="00D237F5">
            <w:pPr>
              <w:tabs>
                <w:tab w:val="left" w:pos="-1440"/>
                <w:tab w:val="left" w:pos="-720"/>
              </w:tabs>
              <w:suppressAutoHyphens/>
              <w:spacing w:line="240" w:lineRule="auto"/>
              <w:rPr>
                <w:rFonts w:ascii="Calibri" w:hAnsi="Calibri" w:cs="Arial"/>
                <w:sz w:val="22"/>
                <w:szCs w:val="22"/>
              </w:rPr>
            </w:pPr>
            <w:r w:rsidRPr="00D237F5">
              <w:rPr>
                <w:rFonts w:ascii="Calibri" w:hAnsi="Calibri" w:cs="Arial"/>
                <w:sz w:val="22"/>
                <w:szCs w:val="22"/>
              </w:rPr>
              <w:t>- PR en voorlichting NTC</w:t>
            </w:r>
          </w:p>
          <w:p w14:paraId="13ADC1B1" w14:textId="77777777" w:rsidR="00071F5A" w:rsidRDefault="0094278C" w:rsidP="00D237F5">
            <w:pPr>
              <w:tabs>
                <w:tab w:val="left" w:pos="-1440"/>
                <w:tab w:val="left" w:pos="-720"/>
              </w:tabs>
              <w:suppressAutoHyphens/>
              <w:spacing w:line="240" w:lineRule="auto"/>
              <w:rPr>
                <w:rFonts w:ascii="Calibri" w:eastAsia="Arial Unicode MS" w:hAnsi="Calibri" w:cs="Gill Sans MT"/>
                <w:sz w:val="22"/>
                <w:szCs w:val="22"/>
              </w:rPr>
            </w:pPr>
            <w:r w:rsidRPr="00D237F5">
              <w:rPr>
                <w:rFonts w:ascii="Calibri" w:hAnsi="Calibri" w:cs="Arial"/>
                <w:sz w:val="22"/>
                <w:szCs w:val="22"/>
              </w:rPr>
              <w:t>- Fondswervingsactiviteiten</w:t>
            </w:r>
          </w:p>
        </w:tc>
      </w:tr>
      <w:tr w:rsidR="00071F5A" w14:paraId="0117F9DF" w14:textId="77777777" w:rsidTr="006C1D5E">
        <w:tc>
          <w:tcPr>
            <w:tcW w:w="1696" w:type="dxa"/>
            <w:tcBorders>
              <w:top w:val="single" w:sz="4" w:space="0" w:color="auto"/>
              <w:left w:val="single" w:sz="4" w:space="0" w:color="auto"/>
              <w:bottom w:val="single" w:sz="4" w:space="0" w:color="auto"/>
              <w:right w:val="single" w:sz="4" w:space="0" w:color="auto"/>
            </w:tcBorders>
          </w:tcPr>
          <w:p w14:paraId="05623B1D" w14:textId="2617A05D" w:rsidR="00071F5A" w:rsidRDefault="0094278C" w:rsidP="00C60914">
            <w:pPr>
              <w:pStyle w:val="Heading5"/>
              <w:spacing w:before="0" w:after="0"/>
              <w:rPr>
                <w:rFonts w:ascii="Calibri" w:hAnsi="Calibri" w:cs="Arial"/>
                <w:b w:val="0"/>
                <w:i w:val="0"/>
                <w:sz w:val="22"/>
                <w:szCs w:val="22"/>
              </w:rPr>
            </w:pPr>
            <w:r>
              <w:rPr>
                <w:rFonts w:ascii="Calibri" w:hAnsi="Calibri" w:cs="Arial"/>
                <w:b w:val="0"/>
                <w:i w:val="0"/>
                <w:sz w:val="22"/>
                <w:szCs w:val="22"/>
              </w:rPr>
              <w:t>Penningmeester</w:t>
            </w:r>
          </w:p>
        </w:tc>
        <w:tc>
          <w:tcPr>
            <w:tcW w:w="3119" w:type="dxa"/>
            <w:tcBorders>
              <w:top w:val="single" w:sz="4" w:space="0" w:color="auto"/>
              <w:left w:val="single" w:sz="4" w:space="0" w:color="auto"/>
              <w:bottom w:val="single" w:sz="4" w:space="0" w:color="auto"/>
              <w:right w:val="single" w:sz="4" w:space="0" w:color="auto"/>
            </w:tcBorders>
          </w:tcPr>
          <w:p w14:paraId="2D2C333D" w14:textId="1B934BB4" w:rsidR="00120D6D" w:rsidRPr="006C1D5E" w:rsidRDefault="006C1D5E">
            <w:pPr>
              <w:tabs>
                <w:tab w:val="left" w:pos="-1440"/>
                <w:tab w:val="left" w:pos="-720"/>
              </w:tabs>
              <w:suppressAutoHyphens/>
              <w:jc w:val="both"/>
              <w:rPr>
                <w:rFonts w:ascii="Calibri" w:hAnsi="Calibri" w:cs="Gill Sans MT"/>
                <w:b/>
                <w:bCs/>
                <w:sz w:val="22"/>
                <w:szCs w:val="22"/>
                <w:lang w:val="en-US"/>
              </w:rPr>
            </w:pPr>
            <w:r>
              <w:rPr>
                <w:rFonts w:ascii="Calibri" w:hAnsi="Calibri" w:cs="Gill Sans MT"/>
                <w:b/>
                <w:bCs/>
                <w:sz w:val="22"/>
                <w:szCs w:val="22"/>
                <w:lang w:val="en-US"/>
              </w:rPr>
              <w:t xml:space="preserve">Mrs. </w:t>
            </w:r>
            <w:r w:rsidR="00120D6D" w:rsidRPr="00120D6D">
              <w:rPr>
                <w:rFonts w:ascii="Calibri" w:hAnsi="Calibri" w:cs="Gill Sans MT"/>
                <w:b/>
                <w:bCs/>
                <w:sz w:val="22"/>
                <w:szCs w:val="22"/>
                <w:lang w:val="en-US"/>
              </w:rPr>
              <w:t>I</w:t>
            </w:r>
            <w:r w:rsidR="00120D6D">
              <w:rPr>
                <w:rFonts w:ascii="Calibri" w:hAnsi="Calibri" w:cs="Gill Sans MT"/>
                <w:b/>
                <w:bCs/>
                <w:sz w:val="22"/>
                <w:szCs w:val="22"/>
                <w:lang w:val="en-US"/>
              </w:rPr>
              <w:t>lse Callebaut</w:t>
            </w:r>
          </w:p>
          <w:p w14:paraId="77FEF042" w14:textId="6927E93F" w:rsidR="00120D6D" w:rsidRPr="006F0FA6" w:rsidRDefault="00EE4F82">
            <w:pPr>
              <w:tabs>
                <w:tab w:val="left" w:pos="-1440"/>
                <w:tab w:val="left" w:pos="-720"/>
              </w:tabs>
              <w:suppressAutoHyphens/>
              <w:jc w:val="both"/>
              <w:rPr>
                <w:rFonts w:ascii="Calibri" w:hAnsi="Calibri" w:cs="Calibri"/>
                <w:color w:val="000000"/>
                <w:sz w:val="22"/>
                <w:szCs w:val="22"/>
                <w:shd w:val="clear" w:color="auto" w:fill="FFFFFF"/>
                <w:lang w:val="en-US"/>
              </w:rPr>
            </w:pPr>
            <w:hyperlink r:id="rId16" w:history="1">
              <w:r w:rsidR="00120D6D" w:rsidRPr="006F0FA6">
                <w:rPr>
                  <w:rStyle w:val="Hyperlink"/>
                  <w:rFonts w:ascii="Calibri" w:hAnsi="Calibri" w:cs="Calibri"/>
                  <w:sz w:val="22"/>
                  <w:szCs w:val="22"/>
                  <w:shd w:val="clear" w:color="auto" w:fill="FFFFFF"/>
                  <w:lang w:val="en-US"/>
                </w:rPr>
                <w:t>ilsecallebautadm@gmail.com</w:t>
              </w:r>
            </w:hyperlink>
          </w:p>
          <w:p w14:paraId="2B2645BD" w14:textId="77777777" w:rsidR="00120D6D" w:rsidRPr="006F0FA6" w:rsidRDefault="00120D6D">
            <w:pPr>
              <w:tabs>
                <w:tab w:val="left" w:pos="-1440"/>
                <w:tab w:val="left" w:pos="-720"/>
              </w:tabs>
              <w:suppressAutoHyphens/>
              <w:jc w:val="both"/>
              <w:rPr>
                <w:rFonts w:ascii="Calibri" w:hAnsi="Calibri" w:cs="Calibri"/>
                <w:color w:val="000000"/>
                <w:sz w:val="22"/>
                <w:szCs w:val="22"/>
                <w:shd w:val="clear" w:color="auto" w:fill="FFFFFF"/>
                <w:lang w:val="en-US"/>
              </w:rPr>
            </w:pPr>
          </w:p>
          <w:p w14:paraId="24828654" w14:textId="6187AE07" w:rsidR="00120D6D" w:rsidRPr="00120D6D" w:rsidRDefault="00120D6D">
            <w:pPr>
              <w:tabs>
                <w:tab w:val="left" w:pos="-1440"/>
                <w:tab w:val="left" w:pos="-720"/>
              </w:tabs>
              <w:suppressAutoHyphens/>
              <w:jc w:val="both"/>
              <w:rPr>
                <w:rFonts w:ascii="Calibri" w:hAnsi="Calibri" w:cs="Arial"/>
                <w:b/>
                <w:sz w:val="22"/>
                <w:szCs w:val="22"/>
                <w:lang w:val="en-US"/>
              </w:rPr>
            </w:pPr>
          </w:p>
        </w:tc>
        <w:tc>
          <w:tcPr>
            <w:tcW w:w="2695" w:type="dxa"/>
            <w:tcBorders>
              <w:top w:val="single" w:sz="4" w:space="0" w:color="auto"/>
              <w:left w:val="single" w:sz="4" w:space="0" w:color="auto"/>
              <w:bottom w:val="single" w:sz="4" w:space="0" w:color="auto"/>
              <w:right w:val="single" w:sz="4" w:space="0" w:color="auto"/>
            </w:tcBorders>
          </w:tcPr>
          <w:p w14:paraId="3E68003C" w14:textId="77777777" w:rsidR="00071F5A" w:rsidRDefault="0094278C">
            <w:pPr>
              <w:tabs>
                <w:tab w:val="left" w:pos="-1440"/>
                <w:tab w:val="left" w:pos="-720"/>
              </w:tabs>
              <w:suppressAutoHyphens/>
              <w:rPr>
                <w:rFonts w:ascii="Calibri" w:hAnsi="Calibri" w:cs="Arial"/>
                <w:sz w:val="22"/>
                <w:szCs w:val="22"/>
              </w:rPr>
            </w:pPr>
            <w:r>
              <w:rPr>
                <w:rFonts w:ascii="Calibri" w:hAnsi="Calibri" w:cs="Arial"/>
                <w:sz w:val="22"/>
                <w:szCs w:val="22"/>
              </w:rPr>
              <w:t>- Bestuurlijke zaken</w:t>
            </w:r>
          </w:p>
          <w:p w14:paraId="36DDCEB8" w14:textId="3F457670" w:rsidR="00071F5A" w:rsidRDefault="0094278C">
            <w:pPr>
              <w:tabs>
                <w:tab w:val="left" w:pos="-1440"/>
                <w:tab w:val="left" w:pos="-720"/>
              </w:tabs>
              <w:suppressAutoHyphens/>
              <w:rPr>
                <w:rFonts w:ascii="Calibri" w:eastAsia="Arial Unicode MS" w:hAnsi="Calibri" w:cs="Gill Sans MT"/>
                <w:sz w:val="22"/>
                <w:szCs w:val="22"/>
              </w:rPr>
            </w:pPr>
            <w:r>
              <w:rPr>
                <w:rFonts w:ascii="Calibri" w:eastAsia="Arial Unicode MS" w:hAnsi="Calibri" w:cs="Gill Sans MT"/>
                <w:sz w:val="22"/>
                <w:szCs w:val="22"/>
              </w:rPr>
              <w:t xml:space="preserve">- </w:t>
            </w:r>
            <w:r w:rsidR="008B20DD">
              <w:rPr>
                <w:rFonts w:ascii="Calibri" w:eastAsia="Arial Unicode MS" w:hAnsi="Calibri" w:cs="Gill Sans MT"/>
                <w:sz w:val="22"/>
                <w:szCs w:val="22"/>
              </w:rPr>
              <w:t>Werving en selectie van nieuwe leerlingen en personeel</w:t>
            </w:r>
          </w:p>
          <w:p w14:paraId="76504946" w14:textId="5BF76B75" w:rsidR="00071F5A" w:rsidRDefault="0094278C" w:rsidP="00BF3ED0">
            <w:pPr>
              <w:tabs>
                <w:tab w:val="left" w:pos="-1440"/>
                <w:tab w:val="left" w:pos="-720"/>
              </w:tabs>
              <w:suppressAutoHyphens/>
              <w:rPr>
                <w:rFonts w:ascii="Calibri" w:hAnsi="Calibri" w:cs="Arial"/>
                <w:sz w:val="22"/>
                <w:szCs w:val="22"/>
              </w:rPr>
            </w:pPr>
            <w:r>
              <w:rPr>
                <w:rFonts w:ascii="Calibri" w:eastAsia="Arial Unicode MS" w:hAnsi="Calibri" w:cs="Gill Sans MT"/>
                <w:sz w:val="22"/>
                <w:szCs w:val="22"/>
              </w:rPr>
              <w:t xml:space="preserve">- Innen van </w:t>
            </w:r>
            <w:r w:rsidR="00A978BF">
              <w:rPr>
                <w:rFonts w:ascii="Calibri" w:eastAsia="Arial Unicode MS" w:hAnsi="Calibri" w:cs="Gill Sans MT"/>
                <w:sz w:val="22"/>
                <w:szCs w:val="22"/>
              </w:rPr>
              <w:t xml:space="preserve">ouderbijdrage en andere </w:t>
            </w:r>
            <w:r w:rsidR="00A978BF" w:rsidRPr="001850F5">
              <w:rPr>
                <w:rFonts w:ascii="Calibri" w:eastAsia="Arial Unicode MS" w:hAnsi="Calibri" w:cs="Gill Sans MT"/>
                <w:sz w:val="22"/>
                <w:szCs w:val="22"/>
              </w:rPr>
              <w:t>financië</w:t>
            </w:r>
            <w:r w:rsidRPr="001850F5">
              <w:rPr>
                <w:rFonts w:ascii="Calibri" w:eastAsia="Arial Unicode MS" w:hAnsi="Calibri" w:cs="Gill Sans MT"/>
                <w:sz w:val="22"/>
                <w:szCs w:val="22"/>
              </w:rPr>
              <w:t xml:space="preserve">le </w:t>
            </w:r>
            <w:r>
              <w:rPr>
                <w:rFonts w:ascii="Calibri" w:eastAsia="Arial Unicode MS" w:hAnsi="Calibri" w:cs="Gill Sans MT"/>
                <w:sz w:val="22"/>
                <w:szCs w:val="22"/>
              </w:rPr>
              <w:t>zaken</w:t>
            </w:r>
          </w:p>
        </w:tc>
      </w:tr>
      <w:tr w:rsidR="00071F5A" w14:paraId="2655929B" w14:textId="77777777">
        <w:tc>
          <w:tcPr>
            <w:tcW w:w="7510" w:type="dxa"/>
            <w:gridSpan w:val="3"/>
            <w:tcBorders>
              <w:top w:val="single" w:sz="4" w:space="0" w:color="auto"/>
              <w:left w:val="single" w:sz="4" w:space="0" w:color="auto"/>
              <w:bottom w:val="single" w:sz="4" w:space="0" w:color="auto"/>
              <w:right w:val="single" w:sz="4" w:space="0" w:color="auto"/>
            </w:tcBorders>
          </w:tcPr>
          <w:p w14:paraId="0FD981CF" w14:textId="77777777" w:rsidR="00071F5A" w:rsidRDefault="0094278C">
            <w:pPr>
              <w:tabs>
                <w:tab w:val="left" w:pos="-1440"/>
                <w:tab w:val="left" w:pos="-720"/>
              </w:tabs>
              <w:suppressAutoHyphens/>
              <w:jc w:val="both"/>
              <w:rPr>
                <w:rFonts w:ascii="Calibri" w:hAnsi="Calibri" w:cs="Arial"/>
                <w:b/>
                <w:sz w:val="22"/>
                <w:szCs w:val="22"/>
              </w:rPr>
            </w:pPr>
            <w:r>
              <w:rPr>
                <w:rFonts w:ascii="Calibri" w:hAnsi="Calibri" w:cs="Arial"/>
                <w:b/>
                <w:sz w:val="22"/>
                <w:szCs w:val="22"/>
              </w:rPr>
              <w:t>Onderwijsteam basisonderwijs</w:t>
            </w:r>
          </w:p>
        </w:tc>
      </w:tr>
      <w:tr w:rsidR="00071F5A" w14:paraId="0BEBCC8D" w14:textId="77777777" w:rsidTr="006C1D5E">
        <w:tc>
          <w:tcPr>
            <w:tcW w:w="1696" w:type="dxa"/>
            <w:tcBorders>
              <w:top w:val="single" w:sz="4" w:space="0" w:color="auto"/>
              <w:left w:val="single" w:sz="4" w:space="0" w:color="auto"/>
              <w:bottom w:val="single" w:sz="4" w:space="0" w:color="auto"/>
              <w:right w:val="single" w:sz="4" w:space="0" w:color="auto"/>
            </w:tcBorders>
          </w:tcPr>
          <w:p w14:paraId="3BE61053" w14:textId="77777777" w:rsidR="00071F5A" w:rsidRPr="00C14285" w:rsidRDefault="0094278C">
            <w:pPr>
              <w:pStyle w:val="Heading5"/>
              <w:spacing w:before="0" w:after="0"/>
              <w:jc w:val="both"/>
              <w:rPr>
                <w:rFonts w:asciiTheme="minorHAnsi" w:hAnsiTheme="minorHAnsi" w:cstheme="minorHAnsi"/>
                <w:b w:val="0"/>
                <w:i w:val="0"/>
                <w:sz w:val="22"/>
                <w:szCs w:val="22"/>
                <w:lang w:val="en-GB"/>
              </w:rPr>
            </w:pPr>
            <w:r w:rsidRPr="00C14285">
              <w:rPr>
                <w:rFonts w:asciiTheme="minorHAnsi" w:hAnsiTheme="minorHAnsi" w:cstheme="minorHAnsi"/>
                <w:b w:val="0"/>
                <w:i w:val="0"/>
                <w:sz w:val="22"/>
                <w:szCs w:val="22"/>
              </w:rPr>
              <w:lastRenderedPageBreak/>
              <w:t>Leerkrach</w:t>
            </w:r>
            <w:r w:rsidRPr="00C14285">
              <w:rPr>
                <w:rFonts w:asciiTheme="minorHAnsi" w:hAnsiTheme="minorHAnsi" w:cstheme="minorHAnsi"/>
                <w:b w:val="0"/>
                <w:i w:val="0"/>
                <w:sz w:val="22"/>
                <w:szCs w:val="22"/>
                <w:lang w:val="en-GB"/>
              </w:rPr>
              <w:t>t -</w:t>
            </w:r>
          </w:p>
          <w:p w14:paraId="040D1157" w14:textId="77777777" w:rsidR="00071F5A" w:rsidRDefault="0094278C">
            <w:pPr>
              <w:pStyle w:val="Heading5"/>
              <w:spacing w:before="0" w:after="0"/>
              <w:jc w:val="both"/>
              <w:rPr>
                <w:rFonts w:ascii="Calibri" w:hAnsi="Calibri" w:cs="Arial"/>
                <w:b w:val="0"/>
                <w:i w:val="0"/>
                <w:sz w:val="22"/>
                <w:szCs w:val="22"/>
              </w:rPr>
            </w:pPr>
            <w:r w:rsidRPr="00C14285">
              <w:rPr>
                <w:rFonts w:asciiTheme="minorHAnsi" w:hAnsiTheme="minorHAnsi" w:cstheme="minorHAnsi"/>
                <w:b w:val="0"/>
                <w:i w:val="0"/>
                <w:sz w:val="22"/>
                <w:szCs w:val="22"/>
              </w:rPr>
              <w:t>Co</w:t>
            </w:r>
            <w:r w:rsidRPr="00C14285">
              <w:rPr>
                <w:rFonts w:asciiTheme="minorHAnsi" w:hAnsiTheme="minorHAnsi" w:cstheme="minorHAnsi"/>
                <w:b w:val="0"/>
                <w:bCs w:val="0"/>
                <w:i w:val="0"/>
                <w:iCs w:val="0"/>
                <w:sz w:val="22"/>
                <w:szCs w:val="22"/>
              </w:rPr>
              <w:t>ö</w:t>
            </w:r>
            <w:r w:rsidRPr="00C14285">
              <w:rPr>
                <w:rFonts w:asciiTheme="minorHAnsi" w:hAnsiTheme="minorHAnsi" w:cstheme="minorHAnsi"/>
                <w:b w:val="0"/>
                <w:i w:val="0"/>
                <w:sz w:val="22"/>
                <w:szCs w:val="22"/>
              </w:rPr>
              <w:t>rdinator</w:t>
            </w:r>
          </w:p>
        </w:tc>
        <w:tc>
          <w:tcPr>
            <w:tcW w:w="3119" w:type="dxa"/>
            <w:tcBorders>
              <w:top w:val="single" w:sz="4" w:space="0" w:color="auto"/>
              <w:left w:val="single" w:sz="4" w:space="0" w:color="auto"/>
              <w:bottom w:val="single" w:sz="4" w:space="0" w:color="auto"/>
              <w:right w:val="single" w:sz="4" w:space="0" w:color="auto"/>
            </w:tcBorders>
          </w:tcPr>
          <w:p w14:paraId="045EF5D9" w14:textId="220A20A0" w:rsidR="00071F5A" w:rsidRDefault="0060620F">
            <w:pPr>
              <w:tabs>
                <w:tab w:val="left" w:pos="-1440"/>
                <w:tab w:val="left" w:pos="-720"/>
              </w:tabs>
              <w:suppressAutoHyphens/>
              <w:jc w:val="both"/>
              <w:rPr>
                <w:rFonts w:ascii="Calibri" w:hAnsi="Calibri" w:cs="Arial"/>
                <w:b/>
                <w:sz w:val="22"/>
                <w:szCs w:val="22"/>
                <w:lang w:val="en-GB"/>
              </w:rPr>
            </w:pPr>
            <w:r>
              <w:rPr>
                <w:rFonts w:ascii="Calibri" w:hAnsi="Calibri" w:cs="Arial"/>
                <w:b/>
                <w:sz w:val="22"/>
                <w:szCs w:val="22"/>
                <w:lang w:val="en-GB"/>
              </w:rPr>
              <w:t xml:space="preserve">Jordy Van De </w:t>
            </w:r>
            <w:proofErr w:type="spellStart"/>
            <w:r>
              <w:rPr>
                <w:rFonts w:ascii="Calibri" w:hAnsi="Calibri" w:cs="Arial"/>
                <w:b/>
                <w:sz w:val="22"/>
                <w:szCs w:val="22"/>
                <w:lang w:val="en-GB"/>
              </w:rPr>
              <w:t>Bovenkamp</w:t>
            </w:r>
            <w:proofErr w:type="spellEnd"/>
          </w:p>
        </w:tc>
        <w:tc>
          <w:tcPr>
            <w:tcW w:w="2695" w:type="dxa"/>
            <w:tcBorders>
              <w:top w:val="single" w:sz="4" w:space="0" w:color="auto"/>
              <w:left w:val="single" w:sz="4" w:space="0" w:color="auto"/>
              <w:bottom w:val="single" w:sz="4" w:space="0" w:color="auto"/>
              <w:right w:val="single" w:sz="4" w:space="0" w:color="auto"/>
            </w:tcBorders>
          </w:tcPr>
          <w:p w14:paraId="4A0A44FF" w14:textId="77777777" w:rsidR="00071F5A" w:rsidRDefault="0094278C">
            <w:pPr>
              <w:tabs>
                <w:tab w:val="left" w:pos="-1440"/>
                <w:tab w:val="left" w:pos="-720"/>
              </w:tabs>
              <w:suppressAutoHyphens/>
              <w:rPr>
                <w:rFonts w:ascii="Calibri" w:hAnsi="Calibri" w:cs="Arial"/>
                <w:sz w:val="22"/>
                <w:szCs w:val="22"/>
              </w:rPr>
            </w:pPr>
            <w:r>
              <w:rPr>
                <w:rFonts w:ascii="Calibri" w:hAnsi="Calibri" w:cs="Arial"/>
                <w:sz w:val="22"/>
                <w:szCs w:val="22"/>
              </w:rPr>
              <w:t>- Dagelijkse schoolleiding</w:t>
            </w:r>
          </w:p>
          <w:p w14:paraId="0705C933" w14:textId="77777777" w:rsidR="00071F5A" w:rsidRDefault="0094278C">
            <w:pPr>
              <w:tabs>
                <w:tab w:val="left" w:pos="-1440"/>
                <w:tab w:val="left" w:pos="-720"/>
              </w:tabs>
              <w:suppressAutoHyphens/>
              <w:rPr>
                <w:rFonts w:ascii="Calibri" w:hAnsi="Calibri" w:cs="Arial"/>
                <w:sz w:val="22"/>
                <w:szCs w:val="22"/>
              </w:rPr>
            </w:pPr>
            <w:r>
              <w:rPr>
                <w:rFonts w:ascii="Calibri" w:hAnsi="Calibri" w:cs="Arial"/>
                <w:sz w:val="22"/>
                <w:szCs w:val="22"/>
              </w:rPr>
              <w:t>- Onderwijs</w:t>
            </w:r>
          </w:p>
          <w:p w14:paraId="040465D9" w14:textId="77777777" w:rsidR="00071F5A" w:rsidRDefault="0094278C">
            <w:pPr>
              <w:tabs>
                <w:tab w:val="left" w:pos="-1440"/>
                <w:tab w:val="left" w:pos="-720"/>
              </w:tabs>
              <w:suppressAutoHyphens/>
              <w:rPr>
                <w:rFonts w:ascii="Calibri" w:hAnsi="Calibri" w:cs="Arial"/>
                <w:sz w:val="22"/>
                <w:szCs w:val="22"/>
              </w:rPr>
            </w:pPr>
            <w:r>
              <w:rPr>
                <w:rFonts w:ascii="Calibri" w:hAnsi="Calibri" w:cs="Arial"/>
                <w:sz w:val="22"/>
                <w:szCs w:val="22"/>
              </w:rPr>
              <w:t>- Monitoren van leerlingen op bepaalde resultaten</w:t>
            </w:r>
          </w:p>
          <w:p w14:paraId="37C3F1C7" w14:textId="77777777" w:rsidR="00071F5A" w:rsidRDefault="0094278C">
            <w:pPr>
              <w:tabs>
                <w:tab w:val="left" w:pos="-1440"/>
                <w:tab w:val="left" w:pos="-720"/>
              </w:tabs>
              <w:suppressAutoHyphens/>
              <w:rPr>
                <w:rFonts w:ascii="Calibri" w:hAnsi="Calibri" w:cs="Arial"/>
                <w:sz w:val="22"/>
                <w:szCs w:val="22"/>
              </w:rPr>
            </w:pPr>
            <w:r>
              <w:rPr>
                <w:rFonts w:ascii="Calibri" w:hAnsi="Calibri" w:cs="Arial"/>
                <w:sz w:val="22"/>
                <w:szCs w:val="22"/>
              </w:rPr>
              <w:t>- Werving en selectie van nieuwe leerlingen</w:t>
            </w:r>
          </w:p>
          <w:p w14:paraId="731F1EC1" w14:textId="77777777" w:rsidR="00071F5A" w:rsidRDefault="0094278C" w:rsidP="00BF3ED0">
            <w:pPr>
              <w:tabs>
                <w:tab w:val="left" w:pos="-1440"/>
                <w:tab w:val="left" w:pos="-720"/>
              </w:tabs>
              <w:suppressAutoHyphens/>
              <w:rPr>
                <w:rFonts w:ascii="Calibri" w:hAnsi="Calibri" w:cs="Arial"/>
                <w:sz w:val="22"/>
                <w:szCs w:val="22"/>
              </w:rPr>
            </w:pPr>
            <w:r>
              <w:rPr>
                <w:rFonts w:ascii="Calibri" w:hAnsi="Calibri" w:cs="Arial"/>
                <w:sz w:val="22"/>
                <w:szCs w:val="22"/>
                <w:lang w:val="en-GB"/>
              </w:rPr>
              <w:t xml:space="preserve">- </w:t>
            </w:r>
            <w:proofErr w:type="spellStart"/>
            <w:r>
              <w:rPr>
                <w:rFonts w:ascii="Calibri" w:hAnsi="Calibri" w:cs="Arial"/>
                <w:sz w:val="22"/>
                <w:szCs w:val="22"/>
                <w:lang w:val="en-GB"/>
              </w:rPr>
              <w:t>Evaluatie</w:t>
            </w:r>
            <w:proofErr w:type="spellEnd"/>
            <w:r>
              <w:rPr>
                <w:rFonts w:ascii="Calibri" w:hAnsi="Calibri" w:cs="Arial"/>
                <w:sz w:val="22"/>
                <w:szCs w:val="22"/>
                <w:lang w:val="en-GB"/>
              </w:rPr>
              <w:t xml:space="preserve"> </w:t>
            </w:r>
            <w:proofErr w:type="spellStart"/>
            <w:r>
              <w:rPr>
                <w:rFonts w:ascii="Calibri" w:hAnsi="Calibri" w:cs="Arial"/>
                <w:sz w:val="22"/>
                <w:szCs w:val="22"/>
                <w:lang w:val="en-GB"/>
              </w:rPr>
              <w:t>schoolklimaat</w:t>
            </w:r>
            <w:proofErr w:type="spellEnd"/>
            <w:r>
              <w:rPr>
                <w:rFonts w:ascii="Calibri" w:hAnsi="Calibri" w:cs="Arial"/>
                <w:sz w:val="22"/>
                <w:szCs w:val="22"/>
                <w:lang w:val="en-GB"/>
              </w:rPr>
              <w:t xml:space="preserve"> </w:t>
            </w:r>
            <w:proofErr w:type="spellStart"/>
            <w:r>
              <w:rPr>
                <w:rFonts w:ascii="Calibri" w:hAnsi="Calibri" w:cs="Arial"/>
                <w:sz w:val="22"/>
                <w:szCs w:val="22"/>
                <w:lang w:val="en-GB"/>
              </w:rPr>
              <w:t>en</w:t>
            </w:r>
            <w:proofErr w:type="spellEnd"/>
            <w:r>
              <w:rPr>
                <w:rFonts w:ascii="Calibri" w:hAnsi="Calibri" w:cs="Arial"/>
                <w:sz w:val="22"/>
                <w:szCs w:val="22"/>
                <w:lang w:val="en-GB"/>
              </w:rPr>
              <w:t xml:space="preserve"> </w:t>
            </w:r>
            <w:proofErr w:type="spellStart"/>
            <w:r>
              <w:rPr>
                <w:rFonts w:ascii="Calibri" w:hAnsi="Calibri" w:cs="Arial"/>
                <w:sz w:val="22"/>
                <w:szCs w:val="22"/>
                <w:lang w:val="en-GB"/>
              </w:rPr>
              <w:t>kwaliteitszorg</w:t>
            </w:r>
            <w:proofErr w:type="spellEnd"/>
          </w:p>
        </w:tc>
      </w:tr>
      <w:tr w:rsidR="00E02659" w14:paraId="57F1B74B" w14:textId="77777777" w:rsidTr="006C1D5E">
        <w:tc>
          <w:tcPr>
            <w:tcW w:w="1696" w:type="dxa"/>
            <w:tcBorders>
              <w:top w:val="single" w:sz="4" w:space="0" w:color="auto"/>
              <w:left w:val="single" w:sz="4" w:space="0" w:color="auto"/>
              <w:bottom w:val="single" w:sz="4" w:space="0" w:color="auto"/>
              <w:right w:val="single" w:sz="4" w:space="0" w:color="auto"/>
            </w:tcBorders>
          </w:tcPr>
          <w:p w14:paraId="6816A6C1" w14:textId="6220B156" w:rsidR="00E02659" w:rsidRDefault="00E611A7">
            <w:pPr>
              <w:pStyle w:val="Heading5"/>
              <w:spacing w:before="0" w:after="0"/>
              <w:jc w:val="both"/>
              <w:rPr>
                <w:rFonts w:ascii="Calibri" w:hAnsi="Calibri" w:cs="Arial"/>
                <w:b w:val="0"/>
                <w:i w:val="0"/>
                <w:sz w:val="22"/>
                <w:szCs w:val="22"/>
              </w:rPr>
            </w:pPr>
            <w:r>
              <w:rPr>
                <w:rFonts w:ascii="Calibri" w:hAnsi="Calibri" w:cs="Arial"/>
                <w:b w:val="0"/>
                <w:i w:val="0"/>
                <w:sz w:val="22"/>
                <w:szCs w:val="22"/>
              </w:rPr>
              <w:t xml:space="preserve">Leerkracht-coach </w:t>
            </w:r>
          </w:p>
        </w:tc>
        <w:tc>
          <w:tcPr>
            <w:tcW w:w="3119" w:type="dxa"/>
            <w:tcBorders>
              <w:top w:val="single" w:sz="4" w:space="0" w:color="auto"/>
              <w:left w:val="single" w:sz="4" w:space="0" w:color="auto"/>
              <w:bottom w:val="single" w:sz="4" w:space="0" w:color="auto"/>
              <w:right w:val="single" w:sz="4" w:space="0" w:color="auto"/>
            </w:tcBorders>
          </w:tcPr>
          <w:p w14:paraId="48082E1A" w14:textId="50C82331" w:rsidR="00E02659" w:rsidRPr="007E037B" w:rsidRDefault="00F54833">
            <w:pPr>
              <w:tabs>
                <w:tab w:val="left" w:pos="-1440"/>
                <w:tab w:val="left" w:pos="-720"/>
              </w:tabs>
              <w:suppressAutoHyphens/>
              <w:jc w:val="both"/>
              <w:rPr>
                <w:rFonts w:ascii="Calibri" w:hAnsi="Calibri" w:cs="Arial"/>
                <w:sz w:val="22"/>
                <w:szCs w:val="22"/>
              </w:rPr>
            </w:pPr>
            <w:r w:rsidRPr="007E037B">
              <w:rPr>
                <w:rFonts w:ascii="Calibri" w:hAnsi="Calibri" w:cs="Arial"/>
                <w:sz w:val="22"/>
                <w:szCs w:val="22"/>
              </w:rPr>
              <w:t>Dit jaar niet van toepassing.  Leerbevoegde Leraar</w:t>
            </w:r>
          </w:p>
        </w:tc>
        <w:tc>
          <w:tcPr>
            <w:tcW w:w="2695" w:type="dxa"/>
            <w:tcBorders>
              <w:top w:val="single" w:sz="4" w:space="0" w:color="auto"/>
              <w:left w:val="single" w:sz="4" w:space="0" w:color="auto"/>
              <w:bottom w:val="single" w:sz="4" w:space="0" w:color="auto"/>
              <w:right w:val="single" w:sz="4" w:space="0" w:color="auto"/>
            </w:tcBorders>
          </w:tcPr>
          <w:p w14:paraId="76EC7D72" w14:textId="53258977" w:rsidR="00E02659" w:rsidRDefault="00E611A7">
            <w:pPr>
              <w:tabs>
                <w:tab w:val="left" w:pos="-1440"/>
                <w:tab w:val="left" w:pos="-720"/>
              </w:tabs>
              <w:suppressAutoHyphens/>
              <w:rPr>
                <w:rFonts w:ascii="Calibri" w:hAnsi="Calibri" w:cs="Arial"/>
                <w:sz w:val="22"/>
                <w:szCs w:val="22"/>
              </w:rPr>
            </w:pPr>
            <w:r>
              <w:rPr>
                <w:rFonts w:ascii="Calibri" w:hAnsi="Calibri" w:cs="Arial"/>
                <w:sz w:val="22"/>
                <w:szCs w:val="22"/>
              </w:rPr>
              <w:t>Begeleiding en coaching van de leerkracht</w:t>
            </w:r>
          </w:p>
          <w:p w14:paraId="7CDD7C2D" w14:textId="06B87026" w:rsidR="00E611A7" w:rsidRDefault="00E611A7">
            <w:pPr>
              <w:tabs>
                <w:tab w:val="left" w:pos="-1440"/>
                <w:tab w:val="left" w:pos="-720"/>
              </w:tabs>
              <w:suppressAutoHyphens/>
              <w:rPr>
                <w:rFonts w:ascii="Calibri" w:hAnsi="Calibri" w:cs="Arial"/>
                <w:sz w:val="22"/>
                <w:szCs w:val="22"/>
              </w:rPr>
            </w:pPr>
            <w:r>
              <w:rPr>
                <w:rFonts w:ascii="Calibri" w:hAnsi="Calibri" w:cs="Arial"/>
                <w:sz w:val="22"/>
                <w:szCs w:val="22"/>
              </w:rPr>
              <w:t>Maandelijks coaching verslag over activiteiten in school</w:t>
            </w:r>
          </w:p>
        </w:tc>
      </w:tr>
      <w:tr w:rsidR="00071F5A" w14:paraId="3C3B88B8" w14:textId="77777777" w:rsidTr="006C1D5E">
        <w:tc>
          <w:tcPr>
            <w:tcW w:w="1696" w:type="dxa"/>
            <w:tcBorders>
              <w:top w:val="single" w:sz="4" w:space="0" w:color="auto"/>
              <w:left w:val="single" w:sz="4" w:space="0" w:color="auto"/>
              <w:bottom w:val="single" w:sz="4" w:space="0" w:color="auto"/>
              <w:right w:val="single" w:sz="4" w:space="0" w:color="auto"/>
            </w:tcBorders>
          </w:tcPr>
          <w:p w14:paraId="7012E934" w14:textId="186CE3C9" w:rsidR="00071F5A" w:rsidRPr="001A3C2D" w:rsidRDefault="0094278C">
            <w:pPr>
              <w:tabs>
                <w:tab w:val="left" w:pos="-1440"/>
                <w:tab w:val="left" w:pos="-720"/>
              </w:tabs>
              <w:suppressAutoHyphens/>
              <w:jc w:val="both"/>
              <w:rPr>
                <w:rFonts w:ascii="Calibri" w:hAnsi="Calibri" w:cs="Arial"/>
                <w:sz w:val="22"/>
                <w:szCs w:val="22"/>
                <w:highlight w:val="yellow"/>
              </w:rPr>
            </w:pPr>
            <w:proofErr w:type="spellStart"/>
            <w:r w:rsidRPr="001A3C2D">
              <w:rPr>
                <w:rFonts w:ascii="Calibri" w:hAnsi="Calibri" w:cs="Arial"/>
                <w:sz w:val="22"/>
                <w:szCs w:val="22"/>
                <w:highlight w:val="yellow"/>
              </w:rPr>
              <w:t>Klasse</w:t>
            </w:r>
            <w:r w:rsidR="00EE4F82">
              <w:rPr>
                <w:rFonts w:ascii="Calibri" w:hAnsi="Calibri" w:cs="Arial"/>
                <w:sz w:val="22"/>
                <w:szCs w:val="22"/>
                <w:highlight w:val="yellow"/>
              </w:rPr>
              <w:t>n</w:t>
            </w:r>
            <w:r w:rsidRPr="001A3C2D">
              <w:rPr>
                <w:rFonts w:ascii="Calibri" w:hAnsi="Calibri" w:cs="Arial"/>
                <w:sz w:val="22"/>
                <w:szCs w:val="22"/>
                <w:highlight w:val="yellow"/>
              </w:rPr>
              <w:t>assistent</w:t>
            </w:r>
            <w:proofErr w:type="spellEnd"/>
          </w:p>
        </w:tc>
        <w:tc>
          <w:tcPr>
            <w:tcW w:w="3119" w:type="dxa"/>
            <w:tcBorders>
              <w:top w:val="single" w:sz="4" w:space="0" w:color="auto"/>
              <w:left w:val="single" w:sz="4" w:space="0" w:color="auto"/>
              <w:bottom w:val="single" w:sz="4" w:space="0" w:color="auto"/>
              <w:right w:val="single" w:sz="4" w:space="0" w:color="auto"/>
            </w:tcBorders>
          </w:tcPr>
          <w:p w14:paraId="208961A2" w14:textId="79FD3982" w:rsidR="00071F5A" w:rsidRPr="007E037B" w:rsidRDefault="007E037B">
            <w:pPr>
              <w:tabs>
                <w:tab w:val="left" w:pos="-1440"/>
                <w:tab w:val="left" w:pos="-720"/>
              </w:tabs>
              <w:suppressAutoHyphens/>
              <w:jc w:val="both"/>
              <w:rPr>
                <w:rFonts w:ascii="Calibri" w:hAnsi="Calibri" w:cs="Arial"/>
                <w:b/>
                <w:sz w:val="22"/>
                <w:szCs w:val="22"/>
                <w:highlight w:val="yellow"/>
              </w:rPr>
            </w:pPr>
            <w:r>
              <w:rPr>
                <w:rFonts w:ascii="Calibri" w:hAnsi="Calibri" w:cs="Arial"/>
                <w:b/>
                <w:sz w:val="22"/>
                <w:szCs w:val="22"/>
                <w:highlight w:val="yellow"/>
              </w:rPr>
              <w:t xml:space="preserve">Mr Philip K </w:t>
            </w:r>
            <w:proofErr w:type="spellStart"/>
            <w:r>
              <w:rPr>
                <w:rFonts w:ascii="Calibri" w:hAnsi="Calibri" w:cs="Arial"/>
                <w:b/>
                <w:sz w:val="22"/>
                <w:szCs w:val="22"/>
                <w:highlight w:val="yellow"/>
              </w:rPr>
              <w:t>Mendy</w:t>
            </w:r>
            <w:proofErr w:type="spellEnd"/>
            <w:r>
              <w:rPr>
                <w:rFonts w:ascii="Calibri" w:hAnsi="Calibri" w:cs="Arial"/>
                <w:b/>
                <w:sz w:val="22"/>
                <w:szCs w:val="22"/>
                <w:highlight w:val="yellow"/>
              </w:rPr>
              <w:t xml:space="preserve">.  </w:t>
            </w:r>
            <w:r w:rsidR="00F54833" w:rsidRPr="007E037B">
              <w:rPr>
                <w:rFonts w:ascii="Calibri" w:hAnsi="Calibri" w:cs="Arial"/>
                <w:sz w:val="22"/>
                <w:szCs w:val="22"/>
                <w:highlight w:val="yellow"/>
              </w:rPr>
              <w:t>Vanaf dit schooljaar is er een assistent bijgevoegd om de leerkracht te ondersteunen.  Dit vooral wegens de grote leeftijdsverschillen in de groep, zodat in verschillende groepen kan gewerkt worden</w:t>
            </w:r>
          </w:p>
        </w:tc>
        <w:tc>
          <w:tcPr>
            <w:tcW w:w="2695" w:type="dxa"/>
            <w:tcBorders>
              <w:top w:val="single" w:sz="4" w:space="0" w:color="auto"/>
              <w:left w:val="single" w:sz="4" w:space="0" w:color="auto"/>
              <w:bottom w:val="single" w:sz="4" w:space="0" w:color="auto"/>
              <w:right w:val="single" w:sz="4" w:space="0" w:color="auto"/>
            </w:tcBorders>
          </w:tcPr>
          <w:p w14:paraId="7A64ADB5" w14:textId="77777777" w:rsidR="00071F5A" w:rsidRPr="001A3C2D" w:rsidRDefault="00F54833" w:rsidP="00BF3ED0">
            <w:pPr>
              <w:tabs>
                <w:tab w:val="left" w:pos="-1440"/>
                <w:tab w:val="left" w:pos="-720"/>
              </w:tabs>
              <w:suppressAutoHyphens/>
              <w:rPr>
                <w:rFonts w:ascii="Calibri" w:eastAsia="Arial Unicode MS" w:hAnsi="Calibri" w:cs="Gill Sans MT"/>
                <w:sz w:val="22"/>
                <w:szCs w:val="22"/>
                <w:highlight w:val="yellow"/>
              </w:rPr>
            </w:pPr>
            <w:r w:rsidRPr="001A3C2D">
              <w:rPr>
                <w:rFonts w:ascii="Calibri" w:eastAsia="Arial Unicode MS" w:hAnsi="Calibri" w:cs="Gill Sans MT"/>
                <w:sz w:val="22"/>
                <w:szCs w:val="22"/>
                <w:highlight w:val="yellow"/>
              </w:rPr>
              <w:t>Assisteren van de leerkracht</w:t>
            </w:r>
          </w:p>
          <w:p w14:paraId="5057328F" w14:textId="7E56A029" w:rsidR="00F54833" w:rsidRPr="001A3C2D" w:rsidRDefault="00F54833" w:rsidP="00BF3ED0">
            <w:pPr>
              <w:tabs>
                <w:tab w:val="left" w:pos="-1440"/>
                <w:tab w:val="left" w:pos="-720"/>
              </w:tabs>
              <w:suppressAutoHyphens/>
              <w:rPr>
                <w:rFonts w:ascii="Calibri" w:eastAsia="Arial Unicode MS" w:hAnsi="Calibri" w:cs="Gill Sans MT"/>
                <w:sz w:val="22"/>
                <w:szCs w:val="22"/>
                <w:highlight w:val="yellow"/>
              </w:rPr>
            </w:pPr>
            <w:r w:rsidRPr="001A3C2D">
              <w:rPr>
                <w:rFonts w:ascii="Calibri" w:eastAsia="Arial Unicode MS" w:hAnsi="Calibri" w:cs="Gill Sans MT"/>
                <w:sz w:val="22"/>
                <w:szCs w:val="22"/>
                <w:highlight w:val="yellow"/>
              </w:rPr>
              <w:t xml:space="preserve">Supervisie van een groep kinderen zodat leerkracht aandacht kan geven aan een andere groep. </w:t>
            </w:r>
          </w:p>
        </w:tc>
      </w:tr>
    </w:tbl>
    <w:p w14:paraId="52F8BC7B" w14:textId="77777777" w:rsidR="00071F5A" w:rsidRDefault="0094278C">
      <w:pPr>
        <w:jc w:val="both"/>
        <w:rPr>
          <w:rFonts w:ascii="Calibri" w:hAnsi="Calibri" w:cs="Arial"/>
          <w:b/>
          <w:sz w:val="22"/>
          <w:szCs w:val="22"/>
        </w:rPr>
      </w:pPr>
      <w:bookmarkStart w:id="0" w:name="OLE_LINK13"/>
      <w:bookmarkStart w:id="1" w:name="OLE_LINK4"/>
      <w:bookmarkStart w:id="2" w:name="OLE_LINK11"/>
      <w:bookmarkStart w:id="3" w:name="OLE_LINK3"/>
      <w:bookmarkStart w:id="4" w:name="OLE_LINK16"/>
      <w:bookmarkStart w:id="5" w:name="OLE_LINK15"/>
      <w:bookmarkStart w:id="6" w:name="OLE_LINK17"/>
      <w:bookmarkStart w:id="7" w:name="OLE_LINK14"/>
      <w:bookmarkStart w:id="8" w:name="OLE_LINK10"/>
      <w:r>
        <w:rPr>
          <w:rFonts w:ascii="Calibri" w:hAnsi="Calibri" w:cs="Arial"/>
          <w:b/>
          <w:sz w:val="22"/>
          <w:szCs w:val="22"/>
        </w:rPr>
        <w:tab/>
      </w:r>
      <w:bookmarkStart w:id="9" w:name="OLE_LINK12"/>
      <w:bookmarkStart w:id="10" w:name="OLE_LINK9"/>
      <w:bookmarkStart w:id="11" w:name="OLE_LINK2"/>
      <w:bookmarkStart w:id="12" w:name="OLE_LINK1"/>
      <w:bookmarkEnd w:id="0"/>
      <w:bookmarkEnd w:id="1"/>
      <w:bookmarkEnd w:id="2"/>
      <w:bookmarkEnd w:id="3"/>
      <w:bookmarkEnd w:id="4"/>
      <w:bookmarkEnd w:id="5"/>
      <w:bookmarkEnd w:id="6"/>
      <w:bookmarkEnd w:id="7"/>
      <w:bookmarkEnd w:id="8"/>
    </w:p>
    <w:p w14:paraId="2B639905" w14:textId="77777777" w:rsidR="00071F5A" w:rsidRDefault="00071F5A">
      <w:pPr>
        <w:jc w:val="both"/>
        <w:rPr>
          <w:rFonts w:ascii="Calibri" w:hAnsi="Calibri" w:cs="Arial"/>
          <w:b/>
          <w:sz w:val="22"/>
          <w:szCs w:val="22"/>
        </w:rPr>
      </w:pPr>
    </w:p>
    <w:p w14:paraId="26F22298" w14:textId="77777777" w:rsidR="00071F5A" w:rsidRDefault="00071F5A">
      <w:pPr>
        <w:jc w:val="both"/>
        <w:rPr>
          <w:rFonts w:ascii="Calibri" w:hAnsi="Calibri" w:cs="Arial"/>
          <w:b/>
          <w:sz w:val="22"/>
          <w:szCs w:val="22"/>
        </w:rPr>
      </w:pPr>
    </w:p>
    <w:p w14:paraId="3225E987" w14:textId="77777777" w:rsidR="00071F5A" w:rsidRDefault="00071F5A">
      <w:pPr>
        <w:jc w:val="both"/>
        <w:rPr>
          <w:rFonts w:ascii="Calibri" w:hAnsi="Calibri" w:cs="Arial"/>
          <w:b/>
          <w:sz w:val="22"/>
          <w:szCs w:val="22"/>
        </w:rPr>
      </w:pPr>
    </w:p>
    <w:p w14:paraId="737C9E61" w14:textId="77777777" w:rsidR="00071F5A" w:rsidRDefault="00071F5A">
      <w:pPr>
        <w:jc w:val="both"/>
        <w:rPr>
          <w:rFonts w:ascii="Calibri" w:hAnsi="Calibri" w:cs="Arial"/>
          <w:b/>
          <w:sz w:val="22"/>
          <w:szCs w:val="22"/>
        </w:rPr>
      </w:pPr>
    </w:p>
    <w:p w14:paraId="0ED4F43D" w14:textId="77777777" w:rsidR="00071F5A" w:rsidRDefault="00071F5A">
      <w:pPr>
        <w:jc w:val="both"/>
        <w:rPr>
          <w:rFonts w:ascii="Calibri" w:hAnsi="Calibri" w:cs="Arial"/>
          <w:b/>
          <w:sz w:val="22"/>
          <w:szCs w:val="22"/>
        </w:rPr>
      </w:pPr>
    </w:p>
    <w:p w14:paraId="03A1883B" w14:textId="77777777" w:rsidR="00C37CFC" w:rsidRDefault="00C37CFC">
      <w:pPr>
        <w:jc w:val="both"/>
        <w:rPr>
          <w:rFonts w:ascii="Calibri" w:hAnsi="Calibri" w:cs="Arial"/>
          <w:b/>
          <w:sz w:val="24"/>
          <w:szCs w:val="24"/>
        </w:rPr>
      </w:pPr>
    </w:p>
    <w:p w14:paraId="3E3FD117" w14:textId="77777777" w:rsidR="00686E20" w:rsidRDefault="00686E20">
      <w:pPr>
        <w:jc w:val="both"/>
        <w:rPr>
          <w:rFonts w:ascii="Calibri" w:hAnsi="Calibri" w:cs="Arial"/>
          <w:b/>
          <w:sz w:val="24"/>
          <w:szCs w:val="24"/>
        </w:rPr>
      </w:pPr>
    </w:p>
    <w:p w14:paraId="755BBF1E" w14:textId="77777777" w:rsidR="00F54833" w:rsidRDefault="00F54833">
      <w:pPr>
        <w:jc w:val="both"/>
        <w:rPr>
          <w:rFonts w:ascii="Calibri" w:hAnsi="Calibri" w:cs="Arial"/>
          <w:b/>
          <w:sz w:val="24"/>
          <w:szCs w:val="24"/>
        </w:rPr>
      </w:pPr>
    </w:p>
    <w:p w14:paraId="6A775B05" w14:textId="77777777" w:rsidR="00F54833" w:rsidRDefault="00F54833">
      <w:pPr>
        <w:jc w:val="both"/>
        <w:rPr>
          <w:rFonts w:ascii="Calibri" w:hAnsi="Calibri" w:cs="Arial"/>
          <w:b/>
          <w:sz w:val="24"/>
          <w:szCs w:val="24"/>
        </w:rPr>
      </w:pPr>
    </w:p>
    <w:p w14:paraId="109D9097" w14:textId="77777777" w:rsidR="00F54833" w:rsidRDefault="00F54833">
      <w:pPr>
        <w:jc w:val="both"/>
        <w:rPr>
          <w:rFonts w:ascii="Calibri" w:hAnsi="Calibri" w:cs="Arial"/>
          <w:b/>
          <w:sz w:val="24"/>
          <w:szCs w:val="24"/>
        </w:rPr>
      </w:pPr>
    </w:p>
    <w:p w14:paraId="07FF396E" w14:textId="77777777" w:rsidR="00F54833" w:rsidRDefault="00F54833">
      <w:pPr>
        <w:jc w:val="both"/>
        <w:rPr>
          <w:rFonts w:ascii="Calibri" w:hAnsi="Calibri" w:cs="Arial"/>
          <w:b/>
          <w:sz w:val="24"/>
          <w:szCs w:val="24"/>
        </w:rPr>
      </w:pPr>
    </w:p>
    <w:p w14:paraId="042D79BE" w14:textId="77777777" w:rsidR="00F54833" w:rsidRDefault="00F54833">
      <w:pPr>
        <w:jc w:val="both"/>
        <w:rPr>
          <w:rFonts w:ascii="Calibri" w:hAnsi="Calibri" w:cs="Arial"/>
          <w:b/>
          <w:sz w:val="24"/>
          <w:szCs w:val="24"/>
        </w:rPr>
      </w:pPr>
    </w:p>
    <w:p w14:paraId="392F9FF2" w14:textId="77777777" w:rsidR="00F54833" w:rsidRDefault="00F54833">
      <w:pPr>
        <w:jc w:val="both"/>
        <w:rPr>
          <w:rFonts w:ascii="Calibri" w:hAnsi="Calibri" w:cs="Arial"/>
          <w:b/>
          <w:sz w:val="24"/>
          <w:szCs w:val="24"/>
        </w:rPr>
      </w:pPr>
    </w:p>
    <w:p w14:paraId="746CB0EC" w14:textId="77777777" w:rsidR="00F54833" w:rsidRDefault="00F54833">
      <w:pPr>
        <w:jc w:val="both"/>
        <w:rPr>
          <w:rFonts w:ascii="Calibri" w:hAnsi="Calibri" w:cs="Arial"/>
          <w:b/>
          <w:sz w:val="24"/>
          <w:szCs w:val="24"/>
        </w:rPr>
      </w:pPr>
    </w:p>
    <w:p w14:paraId="2035C92E" w14:textId="77777777" w:rsidR="00F54833" w:rsidRDefault="00F54833">
      <w:pPr>
        <w:jc w:val="both"/>
        <w:rPr>
          <w:rFonts w:ascii="Calibri" w:hAnsi="Calibri" w:cs="Arial"/>
          <w:b/>
          <w:sz w:val="24"/>
          <w:szCs w:val="24"/>
        </w:rPr>
      </w:pPr>
    </w:p>
    <w:p w14:paraId="51731FD3" w14:textId="77777777" w:rsidR="00F54833" w:rsidRDefault="00F54833">
      <w:pPr>
        <w:jc w:val="both"/>
        <w:rPr>
          <w:rFonts w:ascii="Calibri" w:hAnsi="Calibri" w:cs="Arial"/>
          <w:b/>
          <w:sz w:val="24"/>
          <w:szCs w:val="24"/>
        </w:rPr>
      </w:pPr>
    </w:p>
    <w:p w14:paraId="1BDD52F8" w14:textId="4A73A44E" w:rsidR="00071F5A" w:rsidRDefault="0094278C">
      <w:pPr>
        <w:jc w:val="both"/>
        <w:rPr>
          <w:rFonts w:ascii="Calibri" w:hAnsi="Calibri" w:cs="Arial"/>
          <w:b/>
          <w:sz w:val="24"/>
          <w:szCs w:val="24"/>
        </w:rPr>
      </w:pPr>
      <w:r>
        <w:rPr>
          <w:rFonts w:ascii="Calibri" w:hAnsi="Calibri" w:cs="Arial"/>
          <w:b/>
          <w:sz w:val="24"/>
          <w:szCs w:val="24"/>
        </w:rPr>
        <w:t>2.</w:t>
      </w:r>
      <w:r>
        <w:rPr>
          <w:rFonts w:ascii="Calibri" w:hAnsi="Calibri" w:cs="Arial"/>
          <w:b/>
          <w:sz w:val="24"/>
          <w:szCs w:val="24"/>
        </w:rPr>
        <w:tab/>
        <w:t>Waar de school voor staat</w:t>
      </w:r>
    </w:p>
    <w:p w14:paraId="14C4AF37" w14:textId="3837046D" w:rsidR="00071F5A" w:rsidRDefault="0094278C">
      <w:pPr>
        <w:tabs>
          <w:tab w:val="left" w:pos="540"/>
        </w:tabs>
        <w:jc w:val="both"/>
        <w:rPr>
          <w:rFonts w:ascii="Calibri" w:eastAsia="Arial Unicode MS" w:hAnsi="Calibri" w:cs="Arial"/>
          <w:b/>
          <w:sz w:val="22"/>
          <w:szCs w:val="22"/>
        </w:rPr>
      </w:pPr>
      <w:r>
        <w:rPr>
          <w:rFonts w:ascii="Calibri" w:eastAsia="Arial Unicode MS" w:hAnsi="Calibri" w:cs="Arial"/>
          <w:b/>
          <w:sz w:val="22"/>
          <w:szCs w:val="22"/>
        </w:rPr>
        <w:t>2.1</w:t>
      </w:r>
      <w:r>
        <w:rPr>
          <w:rFonts w:ascii="Calibri" w:eastAsia="Arial Unicode MS" w:hAnsi="Calibri" w:cs="Arial"/>
          <w:b/>
          <w:sz w:val="22"/>
          <w:szCs w:val="22"/>
        </w:rPr>
        <w:tab/>
        <w:t>Missie</w:t>
      </w:r>
    </w:p>
    <w:p w14:paraId="58829085" w14:textId="5456DF76" w:rsidR="00071F5A" w:rsidRDefault="0094278C">
      <w:pPr>
        <w:jc w:val="both"/>
        <w:rPr>
          <w:rFonts w:ascii="Calibri" w:hAnsi="Calibri" w:cs="Gill Sans MT"/>
          <w:sz w:val="22"/>
          <w:szCs w:val="22"/>
        </w:rPr>
      </w:pPr>
      <w:r w:rsidRPr="00120D6D">
        <w:rPr>
          <w:rFonts w:ascii="Calibri" w:hAnsi="Calibri" w:cs="Gill Sans MT"/>
          <w:b/>
          <w:i/>
          <w:sz w:val="22"/>
          <w:szCs w:val="22"/>
        </w:rPr>
        <w:t>Missie:</w:t>
      </w:r>
      <w:r>
        <w:rPr>
          <w:rFonts w:ascii="Calibri" w:hAnsi="Calibri" w:cs="Gill Sans MT"/>
          <w:sz w:val="22"/>
          <w:szCs w:val="22"/>
        </w:rPr>
        <w:t xml:space="preserve"> Het geven van Nederlands taal en </w:t>
      </w:r>
      <w:r w:rsidR="00F54833">
        <w:rPr>
          <w:rFonts w:ascii="Calibri" w:hAnsi="Calibri" w:cs="Gill Sans MT"/>
          <w:sz w:val="22"/>
          <w:szCs w:val="22"/>
        </w:rPr>
        <w:t xml:space="preserve">Nederlands en Vlaamse </w:t>
      </w:r>
      <w:r>
        <w:rPr>
          <w:rFonts w:ascii="Calibri" w:hAnsi="Calibri" w:cs="Gill Sans MT"/>
          <w:sz w:val="22"/>
          <w:szCs w:val="22"/>
        </w:rPr>
        <w:t xml:space="preserve">cultuur onderwijs aan Nederlandstalige </w:t>
      </w:r>
      <w:r w:rsidR="003A31FC">
        <w:rPr>
          <w:rFonts w:ascii="Calibri" w:hAnsi="Calibri" w:cs="Gill Sans MT"/>
          <w:sz w:val="22"/>
          <w:szCs w:val="22"/>
        </w:rPr>
        <w:t xml:space="preserve">leerlingen in de </w:t>
      </w:r>
      <w:r>
        <w:rPr>
          <w:rFonts w:ascii="Calibri" w:hAnsi="Calibri" w:cs="Gill Sans MT"/>
          <w:sz w:val="22"/>
          <w:szCs w:val="22"/>
        </w:rPr>
        <w:t xml:space="preserve">basisschool </w:t>
      </w:r>
      <w:r w:rsidR="003A31FC">
        <w:rPr>
          <w:rFonts w:ascii="Calibri" w:hAnsi="Calibri" w:cs="Gill Sans MT"/>
          <w:sz w:val="22"/>
          <w:szCs w:val="22"/>
        </w:rPr>
        <w:t>leeftijd</w:t>
      </w:r>
      <w:r>
        <w:rPr>
          <w:rFonts w:ascii="Calibri" w:hAnsi="Calibri" w:cs="Gill Sans MT"/>
          <w:sz w:val="22"/>
          <w:szCs w:val="22"/>
        </w:rPr>
        <w:t xml:space="preserve"> in Trankil, Gambia</w:t>
      </w:r>
      <w:r w:rsidR="003A31FC">
        <w:rPr>
          <w:rFonts w:ascii="Calibri" w:hAnsi="Calibri" w:cs="Gill Sans MT"/>
          <w:sz w:val="22"/>
          <w:szCs w:val="22"/>
        </w:rPr>
        <w:t xml:space="preserve">. </w:t>
      </w:r>
      <w:r w:rsidR="00845165">
        <w:rPr>
          <w:rFonts w:ascii="Calibri" w:hAnsi="Calibri" w:cs="Gill Sans MT"/>
          <w:sz w:val="22"/>
          <w:szCs w:val="22"/>
        </w:rPr>
        <w:t>Het o</w:t>
      </w:r>
      <w:r w:rsidR="003A31FC">
        <w:rPr>
          <w:rFonts w:ascii="Calibri" w:hAnsi="Calibri" w:cs="Gill Sans MT"/>
          <w:sz w:val="22"/>
          <w:szCs w:val="22"/>
        </w:rPr>
        <w:t xml:space="preserve">nderwijs </w:t>
      </w:r>
      <w:r w:rsidR="00845165">
        <w:rPr>
          <w:rFonts w:ascii="Calibri" w:hAnsi="Calibri" w:cs="Gill Sans MT"/>
          <w:sz w:val="22"/>
          <w:szCs w:val="22"/>
        </w:rPr>
        <w:t xml:space="preserve">is </w:t>
      </w:r>
      <w:r>
        <w:rPr>
          <w:rFonts w:ascii="Calibri" w:hAnsi="Calibri" w:cs="Gill Sans MT"/>
          <w:sz w:val="22"/>
          <w:szCs w:val="22"/>
        </w:rPr>
        <w:t>gericht</w:t>
      </w:r>
      <w:r w:rsidR="003A31FC">
        <w:rPr>
          <w:rFonts w:ascii="Calibri" w:hAnsi="Calibri" w:cs="Gill Sans MT"/>
          <w:sz w:val="22"/>
          <w:szCs w:val="22"/>
        </w:rPr>
        <w:t xml:space="preserve"> </w:t>
      </w:r>
      <w:r>
        <w:rPr>
          <w:rFonts w:ascii="Calibri" w:hAnsi="Calibri" w:cs="Gill Sans MT"/>
          <w:sz w:val="22"/>
          <w:szCs w:val="22"/>
        </w:rPr>
        <w:t>op een eventuele terugkeer van leerlingen naar Nederland</w:t>
      </w:r>
      <w:r w:rsidR="00845165">
        <w:rPr>
          <w:rFonts w:ascii="Calibri" w:hAnsi="Calibri" w:cs="Gill Sans MT"/>
          <w:sz w:val="22"/>
          <w:szCs w:val="22"/>
        </w:rPr>
        <w:t>/Vlaanderen</w:t>
      </w:r>
      <w:r>
        <w:rPr>
          <w:rFonts w:ascii="Calibri" w:hAnsi="Calibri" w:cs="Gill Sans MT"/>
          <w:sz w:val="22"/>
          <w:szCs w:val="22"/>
        </w:rPr>
        <w:t xml:space="preserve"> en </w:t>
      </w:r>
      <w:r w:rsidR="00845165">
        <w:rPr>
          <w:rFonts w:ascii="Calibri" w:hAnsi="Calibri" w:cs="Gill Sans MT"/>
          <w:sz w:val="22"/>
          <w:szCs w:val="22"/>
        </w:rPr>
        <w:t xml:space="preserve">om aldus makkelijker in te stromen </w:t>
      </w:r>
      <w:r>
        <w:rPr>
          <w:rFonts w:ascii="Calibri" w:hAnsi="Calibri" w:cs="Gill Sans MT"/>
          <w:sz w:val="22"/>
          <w:szCs w:val="22"/>
        </w:rPr>
        <w:t xml:space="preserve">in het onderwijs aldaar. </w:t>
      </w:r>
      <w:r w:rsidR="0060615F">
        <w:rPr>
          <w:rFonts w:ascii="Calibri" w:hAnsi="Calibri" w:cs="Gill Sans MT"/>
          <w:sz w:val="22"/>
          <w:szCs w:val="22"/>
        </w:rPr>
        <w:t>Het bestendigen en intensiveren</w:t>
      </w:r>
      <w:r>
        <w:rPr>
          <w:rFonts w:ascii="Calibri" w:hAnsi="Calibri" w:cs="Gill Sans MT"/>
          <w:sz w:val="22"/>
          <w:szCs w:val="22"/>
        </w:rPr>
        <w:t xml:space="preserve"> van de kennis van de Nederlandse taal en </w:t>
      </w:r>
      <w:r w:rsidR="00117F12">
        <w:rPr>
          <w:rFonts w:ascii="Calibri" w:hAnsi="Calibri" w:cs="Gill Sans MT"/>
          <w:sz w:val="22"/>
          <w:szCs w:val="22"/>
        </w:rPr>
        <w:t>Nederlands</w:t>
      </w:r>
      <w:r w:rsidR="00120D6D">
        <w:rPr>
          <w:rFonts w:ascii="Calibri" w:hAnsi="Calibri" w:cs="Gill Sans MT"/>
          <w:sz w:val="22"/>
          <w:szCs w:val="22"/>
        </w:rPr>
        <w:t>e</w:t>
      </w:r>
      <w:r w:rsidR="00117F12">
        <w:rPr>
          <w:rFonts w:ascii="Calibri" w:hAnsi="Calibri" w:cs="Gill Sans MT"/>
          <w:sz w:val="22"/>
          <w:szCs w:val="22"/>
        </w:rPr>
        <w:t xml:space="preserve"> en Vlaamse </w:t>
      </w:r>
      <w:r>
        <w:rPr>
          <w:rFonts w:ascii="Calibri" w:hAnsi="Calibri" w:cs="Gill Sans MT"/>
          <w:sz w:val="22"/>
          <w:szCs w:val="22"/>
        </w:rPr>
        <w:t>cultuur om de band met Nederland</w:t>
      </w:r>
      <w:r w:rsidR="00845165">
        <w:rPr>
          <w:rFonts w:ascii="Calibri" w:hAnsi="Calibri" w:cs="Gill Sans MT"/>
          <w:sz w:val="22"/>
          <w:szCs w:val="22"/>
        </w:rPr>
        <w:t>/Vlaanderen</w:t>
      </w:r>
      <w:r>
        <w:rPr>
          <w:rFonts w:ascii="Calibri" w:hAnsi="Calibri" w:cs="Gill Sans MT"/>
          <w:sz w:val="22"/>
          <w:szCs w:val="22"/>
        </w:rPr>
        <w:t xml:space="preserve"> te </w:t>
      </w:r>
      <w:r w:rsidR="00845165">
        <w:rPr>
          <w:rFonts w:ascii="Calibri" w:hAnsi="Calibri" w:cs="Gill Sans MT"/>
          <w:sz w:val="22"/>
          <w:szCs w:val="22"/>
        </w:rPr>
        <w:t xml:space="preserve">introduceren en te </w:t>
      </w:r>
      <w:r>
        <w:rPr>
          <w:rFonts w:ascii="Calibri" w:hAnsi="Calibri" w:cs="Gill Sans MT"/>
          <w:sz w:val="22"/>
          <w:szCs w:val="22"/>
        </w:rPr>
        <w:t xml:space="preserve">onderhouden. </w:t>
      </w:r>
    </w:p>
    <w:p w14:paraId="23EF195B" w14:textId="07A36B42" w:rsidR="00071F5A" w:rsidRDefault="0094278C">
      <w:pPr>
        <w:tabs>
          <w:tab w:val="left" w:pos="540"/>
        </w:tabs>
        <w:jc w:val="both"/>
        <w:rPr>
          <w:rFonts w:ascii="Calibri" w:eastAsia="Arial Unicode MS" w:hAnsi="Calibri" w:cs="Arial"/>
          <w:b/>
          <w:sz w:val="22"/>
          <w:szCs w:val="22"/>
        </w:rPr>
      </w:pPr>
      <w:r>
        <w:rPr>
          <w:rFonts w:ascii="Calibri" w:eastAsia="Arial Unicode MS" w:hAnsi="Calibri" w:cs="Arial"/>
          <w:b/>
          <w:sz w:val="22"/>
          <w:szCs w:val="22"/>
        </w:rPr>
        <w:t>2.2</w:t>
      </w:r>
      <w:r w:rsidR="0060615F">
        <w:rPr>
          <w:rFonts w:ascii="Calibri" w:eastAsia="Arial Unicode MS" w:hAnsi="Calibri" w:cs="Arial"/>
          <w:b/>
          <w:sz w:val="22"/>
          <w:szCs w:val="22"/>
        </w:rPr>
        <w:tab/>
      </w:r>
      <w:r>
        <w:rPr>
          <w:rFonts w:ascii="Calibri" w:eastAsia="Arial Unicode MS" w:hAnsi="Calibri" w:cs="Arial"/>
          <w:b/>
          <w:sz w:val="22"/>
          <w:szCs w:val="22"/>
        </w:rPr>
        <w:t>Visie</w:t>
      </w:r>
    </w:p>
    <w:bookmarkEnd w:id="9"/>
    <w:bookmarkEnd w:id="10"/>
    <w:bookmarkEnd w:id="11"/>
    <w:bookmarkEnd w:id="12"/>
    <w:p w14:paraId="26AC8623" w14:textId="08CE10DE" w:rsidR="00071F5A" w:rsidRDefault="0094278C">
      <w:pPr>
        <w:jc w:val="both"/>
        <w:rPr>
          <w:rFonts w:ascii="Calibri" w:hAnsi="Calibri" w:cs="Gill Sans MT"/>
          <w:sz w:val="22"/>
          <w:szCs w:val="22"/>
        </w:rPr>
      </w:pPr>
      <w:r w:rsidRPr="00120D6D">
        <w:rPr>
          <w:rFonts w:ascii="Calibri" w:hAnsi="Calibri" w:cs="Gill Sans MT"/>
          <w:b/>
          <w:i/>
          <w:sz w:val="22"/>
          <w:szCs w:val="22"/>
        </w:rPr>
        <w:t>Visie:</w:t>
      </w:r>
      <w:r>
        <w:rPr>
          <w:rFonts w:ascii="Calibri" w:hAnsi="Calibri" w:cs="Gill Sans MT"/>
          <w:sz w:val="22"/>
          <w:szCs w:val="22"/>
        </w:rPr>
        <w:t xml:space="preserve"> De school streeft er naar om alle kinderen van Nederla</w:t>
      </w:r>
      <w:r w:rsidR="0060615F">
        <w:rPr>
          <w:rFonts w:ascii="Calibri" w:hAnsi="Calibri" w:cs="Gill Sans MT"/>
          <w:sz w:val="22"/>
          <w:szCs w:val="22"/>
        </w:rPr>
        <w:t>nds</w:t>
      </w:r>
      <w:r w:rsidR="00120D6D">
        <w:rPr>
          <w:rFonts w:ascii="Calibri" w:hAnsi="Calibri" w:cs="Gill Sans MT"/>
          <w:sz w:val="22"/>
          <w:szCs w:val="22"/>
        </w:rPr>
        <w:t>-</w:t>
      </w:r>
      <w:r w:rsidR="0060615F">
        <w:rPr>
          <w:rFonts w:ascii="Calibri" w:hAnsi="Calibri" w:cs="Gill Sans MT"/>
          <w:sz w:val="22"/>
          <w:szCs w:val="22"/>
        </w:rPr>
        <w:t xml:space="preserve"> of </w:t>
      </w:r>
      <w:r w:rsidR="00120D6D">
        <w:rPr>
          <w:rFonts w:ascii="Calibri" w:hAnsi="Calibri" w:cs="Gill Sans MT"/>
          <w:sz w:val="22"/>
          <w:szCs w:val="22"/>
        </w:rPr>
        <w:t>Vlaamstalige</w:t>
      </w:r>
      <w:r w:rsidR="0060615F">
        <w:rPr>
          <w:rFonts w:ascii="Calibri" w:hAnsi="Calibri" w:cs="Gill Sans MT"/>
          <w:sz w:val="22"/>
          <w:szCs w:val="22"/>
        </w:rPr>
        <w:t xml:space="preserve"> ouders die</w:t>
      </w:r>
      <w:r>
        <w:rPr>
          <w:rFonts w:ascii="Calibri" w:hAnsi="Calibri" w:cs="Gill Sans MT"/>
          <w:sz w:val="22"/>
          <w:szCs w:val="22"/>
        </w:rPr>
        <w:t xml:space="preserve"> in Gambia wonen</w:t>
      </w:r>
      <w:r w:rsidR="00120D6D">
        <w:rPr>
          <w:rFonts w:ascii="Calibri" w:hAnsi="Calibri" w:cs="Gill Sans MT"/>
          <w:sz w:val="22"/>
          <w:szCs w:val="22"/>
        </w:rPr>
        <w:t>/werken, ook als dit tijdelijk is,</w:t>
      </w:r>
      <w:r>
        <w:rPr>
          <w:rFonts w:ascii="Calibri" w:hAnsi="Calibri" w:cs="Gill Sans MT"/>
          <w:sz w:val="22"/>
          <w:szCs w:val="22"/>
        </w:rPr>
        <w:t xml:space="preserve"> in de gelegenheid te stellen om </w:t>
      </w:r>
      <w:r w:rsidR="00120D6D">
        <w:rPr>
          <w:rFonts w:ascii="Calibri" w:hAnsi="Calibri" w:cs="Gill Sans MT"/>
          <w:sz w:val="22"/>
          <w:szCs w:val="22"/>
        </w:rPr>
        <w:t xml:space="preserve">onderricht in de </w:t>
      </w:r>
      <w:r>
        <w:rPr>
          <w:rFonts w:ascii="Calibri" w:hAnsi="Calibri" w:cs="Gill Sans MT"/>
          <w:sz w:val="22"/>
          <w:szCs w:val="22"/>
        </w:rPr>
        <w:t>Nederlands</w:t>
      </w:r>
      <w:r w:rsidR="00120D6D">
        <w:rPr>
          <w:rFonts w:ascii="Calibri" w:hAnsi="Calibri" w:cs="Gill Sans MT"/>
          <w:sz w:val="22"/>
          <w:szCs w:val="22"/>
        </w:rPr>
        <w:t>e</w:t>
      </w:r>
      <w:r>
        <w:rPr>
          <w:rFonts w:ascii="Calibri" w:hAnsi="Calibri" w:cs="Gill Sans MT"/>
          <w:sz w:val="22"/>
          <w:szCs w:val="22"/>
        </w:rPr>
        <w:t xml:space="preserve"> taal en </w:t>
      </w:r>
      <w:r w:rsidR="00845165">
        <w:rPr>
          <w:rFonts w:ascii="Calibri" w:hAnsi="Calibri" w:cs="Gill Sans MT"/>
          <w:sz w:val="22"/>
          <w:szCs w:val="22"/>
        </w:rPr>
        <w:t xml:space="preserve">Nederlands/Vlaams </w:t>
      </w:r>
      <w:r>
        <w:rPr>
          <w:rFonts w:ascii="Calibri" w:hAnsi="Calibri" w:cs="Gill Sans MT"/>
          <w:sz w:val="22"/>
          <w:szCs w:val="22"/>
        </w:rPr>
        <w:t xml:space="preserve">cultuur onderwijs te volgen. Dit willen we doen in een klimaat waar leerlingen zich veilig voelen en </w:t>
      </w:r>
      <w:r w:rsidR="00120D6D">
        <w:rPr>
          <w:rFonts w:ascii="Calibri" w:hAnsi="Calibri" w:cs="Gill Sans MT"/>
          <w:sz w:val="22"/>
          <w:szCs w:val="22"/>
        </w:rPr>
        <w:t xml:space="preserve">gewaardeerd </w:t>
      </w:r>
      <w:r>
        <w:rPr>
          <w:rFonts w:ascii="Calibri" w:hAnsi="Calibri" w:cs="Gill Sans MT"/>
          <w:sz w:val="22"/>
          <w:szCs w:val="22"/>
        </w:rPr>
        <w:t>weten.</w:t>
      </w:r>
    </w:p>
    <w:p w14:paraId="43A2AA88" w14:textId="77777777" w:rsidR="00071F5A" w:rsidRDefault="0094278C">
      <w:pPr>
        <w:jc w:val="both"/>
        <w:outlineLvl w:val="0"/>
        <w:rPr>
          <w:rFonts w:ascii="Calibri" w:eastAsia="Arial Unicode MS" w:hAnsi="Calibri"/>
          <w:b/>
          <w:sz w:val="22"/>
          <w:szCs w:val="22"/>
        </w:rPr>
      </w:pPr>
      <w:r>
        <w:rPr>
          <w:rFonts w:ascii="Calibri" w:eastAsia="Arial Unicode MS" w:hAnsi="Calibri" w:cs="Gill Sans MT"/>
          <w:b/>
          <w:sz w:val="22"/>
          <w:szCs w:val="22"/>
        </w:rPr>
        <w:t>Doelstellingen:</w:t>
      </w:r>
    </w:p>
    <w:p w14:paraId="5274F7A0" w14:textId="30E6D31E" w:rsidR="00071F5A" w:rsidRDefault="0094278C">
      <w:pPr>
        <w:numPr>
          <w:ilvl w:val="0"/>
          <w:numId w:val="14"/>
        </w:numPr>
        <w:overflowPunct/>
        <w:autoSpaceDE/>
        <w:autoSpaceDN/>
        <w:adjustRightInd/>
        <w:jc w:val="both"/>
        <w:textAlignment w:val="auto"/>
        <w:outlineLvl w:val="0"/>
        <w:rPr>
          <w:rFonts w:ascii="Calibri" w:eastAsia="Arial Unicode MS" w:hAnsi="Calibri"/>
          <w:sz w:val="22"/>
          <w:szCs w:val="22"/>
        </w:rPr>
      </w:pPr>
      <w:r>
        <w:rPr>
          <w:rFonts w:ascii="Calibri" w:eastAsia="Arial Unicode MS" w:hAnsi="Calibri" w:cs="Gill Sans MT"/>
          <w:sz w:val="22"/>
          <w:szCs w:val="22"/>
        </w:rPr>
        <w:t xml:space="preserve">De school wil in het Primair onderwijs Nederlandse taal en </w:t>
      </w:r>
      <w:r w:rsidR="00845165">
        <w:rPr>
          <w:rFonts w:ascii="Calibri" w:eastAsia="Arial Unicode MS" w:hAnsi="Calibri" w:cs="Gill Sans MT"/>
          <w:sz w:val="22"/>
          <w:szCs w:val="22"/>
        </w:rPr>
        <w:t xml:space="preserve">Nederlands/Vlaams </w:t>
      </w:r>
      <w:r>
        <w:rPr>
          <w:rFonts w:ascii="Calibri" w:eastAsia="Arial Unicode MS" w:hAnsi="Calibri" w:cs="Gill Sans MT"/>
          <w:sz w:val="22"/>
          <w:szCs w:val="22"/>
        </w:rPr>
        <w:t xml:space="preserve">cultuuronderwijs aanbieden aan </w:t>
      </w:r>
      <w:r w:rsidR="001809C3">
        <w:rPr>
          <w:rFonts w:ascii="Calibri" w:eastAsia="Arial Unicode MS" w:hAnsi="Calibri" w:cs="Gill Sans MT"/>
          <w:sz w:val="22"/>
          <w:szCs w:val="22"/>
        </w:rPr>
        <w:t xml:space="preserve">Nederlandstalige </w:t>
      </w:r>
      <w:r>
        <w:rPr>
          <w:rFonts w:ascii="Calibri" w:eastAsia="Arial Unicode MS" w:hAnsi="Calibri" w:cs="Gill Sans MT"/>
          <w:sz w:val="22"/>
          <w:szCs w:val="22"/>
        </w:rPr>
        <w:t xml:space="preserve">kinderen </w:t>
      </w:r>
      <w:r w:rsidR="0060615F">
        <w:rPr>
          <w:rFonts w:ascii="Calibri" w:eastAsia="Arial Unicode MS" w:hAnsi="Calibri" w:cs="Gill Sans MT"/>
          <w:sz w:val="22"/>
          <w:szCs w:val="22"/>
        </w:rPr>
        <w:t>in Gambia en streeft ernaar dat</w:t>
      </w:r>
      <w:r>
        <w:rPr>
          <w:rFonts w:ascii="Calibri" w:eastAsia="Arial Unicode MS" w:hAnsi="Calibri" w:cs="Gill Sans MT"/>
          <w:sz w:val="22"/>
          <w:szCs w:val="22"/>
        </w:rPr>
        <w:t xml:space="preserve"> 85% van de ouders en de leerlingen tevreden is over de inhoud en het niveau van het gegeven onderwijs.</w:t>
      </w:r>
    </w:p>
    <w:p w14:paraId="6C4C9541" w14:textId="0349CBC3" w:rsidR="00071F5A" w:rsidRDefault="0094278C">
      <w:pPr>
        <w:numPr>
          <w:ilvl w:val="0"/>
          <w:numId w:val="14"/>
        </w:numPr>
        <w:overflowPunct/>
        <w:autoSpaceDE/>
        <w:autoSpaceDN/>
        <w:adjustRightInd/>
        <w:jc w:val="both"/>
        <w:textAlignment w:val="auto"/>
        <w:outlineLvl w:val="0"/>
        <w:rPr>
          <w:rFonts w:ascii="Calibri" w:eastAsia="Arial Unicode MS" w:hAnsi="Calibri"/>
          <w:sz w:val="22"/>
          <w:szCs w:val="22"/>
        </w:rPr>
      </w:pPr>
      <w:r>
        <w:rPr>
          <w:rFonts w:ascii="Calibri" w:eastAsia="Arial Unicode MS" w:hAnsi="Calibri" w:cs="Gill Sans MT"/>
          <w:sz w:val="22"/>
          <w:szCs w:val="22"/>
        </w:rPr>
        <w:lastRenderedPageBreak/>
        <w:t xml:space="preserve">De school wil in het Primair onderwijs Nederlandse taal en </w:t>
      </w:r>
      <w:r w:rsidR="00845165">
        <w:rPr>
          <w:rFonts w:ascii="Calibri" w:eastAsia="Arial Unicode MS" w:hAnsi="Calibri" w:cs="Gill Sans MT"/>
          <w:sz w:val="22"/>
          <w:szCs w:val="22"/>
        </w:rPr>
        <w:t xml:space="preserve">Nederlands/Vlaams </w:t>
      </w:r>
      <w:r>
        <w:rPr>
          <w:rFonts w:ascii="Calibri" w:eastAsia="Arial Unicode MS" w:hAnsi="Calibri" w:cs="Gill Sans MT"/>
          <w:sz w:val="22"/>
          <w:szCs w:val="22"/>
        </w:rPr>
        <w:t xml:space="preserve">cultuuronderwijs aanbieden aan </w:t>
      </w:r>
      <w:r w:rsidR="001809C3">
        <w:rPr>
          <w:rFonts w:ascii="Calibri" w:eastAsia="Arial Unicode MS" w:hAnsi="Calibri" w:cs="Gill Sans MT"/>
          <w:sz w:val="22"/>
          <w:szCs w:val="22"/>
        </w:rPr>
        <w:t xml:space="preserve">Nederlandstalige </w:t>
      </w:r>
      <w:r>
        <w:rPr>
          <w:rFonts w:ascii="Calibri" w:eastAsia="Arial Unicode MS" w:hAnsi="Calibri" w:cs="Gill Sans MT"/>
          <w:sz w:val="22"/>
          <w:szCs w:val="22"/>
        </w:rPr>
        <w:t xml:space="preserve">kinderen in Gambia en streeft ernaar dat de </w:t>
      </w:r>
      <w:r w:rsidR="00845165">
        <w:rPr>
          <w:rFonts w:ascii="Calibri" w:eastAsia="Arial Unicode MS" w:hAnsi="Calibri" w:cs="Gill Sans MT"/>
          <w:sz w:val="22"/>
          <w:szCs w:val="22"/>
        </w:rPr>
        <w:t xml:space="preserve">kennis </w:t>
      </w:r>
      <w:r>
        <w:rPr>
          <w:rFonts w:ascii="Calibri" w:eastAsia="Arial Unicode MS" w:hAnsi="Calibri" w:cs="Gill Sans MT"/>
          <w:sz w:val="22"/>
          <w:szCs w:val="22"/>
        </w:rPr>
        <w:t xml:space="preserve">van de leerlingen in </w:t>
      </w:r>
      <w:r w:rsidR="00845165">
        <w:rPr>
          <w:rFonts w:ascii="Calibri" w:eastAsia="Arial Unicode MS" w:hAnsi="Calibri" w:cs="Gill Sans MT"/>
          <w:sz w:val="22"/>
          <w:szCs w:val="22"/>
        </w:rPr>
        <w:t>de</w:t>
      </w:r>
      <w:r>
        <w:rPr>
          <w:rFonts w:ascii="Calibri" w:eastAsia="Arial Unicode MS" w:hAnsi="Calibri" w:cs="Gill Sans MT"/>
          <w:sz w:val="22"/>
          <w:szCs w:val="22"/>
        </w:rPr>
        <w:t xml:space="preserve"> Nederlands</w:t>
      </w:r>
      <w:r w:rsidR="00D84270">
        <w:rPr>
          <w:rFonts w:ascii="Calibri" w:eastAsia="Arial Unicode MS" w:hAnsi="Calibri" w:cs="Gill Sans MT"/>
          <w:sz w:val="22"/>
          <w:szCs w:val="22"/>
        </w:rPr>
        <w:t>e</w:t>
      </w:r>
      <w:r>
        <w:rPr>
          <w:rFonts w:ascii="Calibri" w:eastAsia="Arial Unicode MS" w:hAnsi="Calibri" w:cs="Gill Sans MT"/>
          <w:sz w:val="22"/>
          <w:szCs w:val="22"/>
        </w:rPr>
        <w:t xml:space="preserve"> taal en </w:t>
      </w:r>
      <w:r w:rsidR="00D84270">
        <w:rPr>
          <w:rFonts w:ascii="Calibri" w:eastAsia="Arial Unicode MS" w:hAnsi="Calibri" w:cs="Gill Sans MT"/>
          <w:sz w:val="22"/>
          <w:szCs w:val="22"/>
        </w:rPr>
        <w:t xml:space="preserve">Nederlands/Vlaams </w:t>
      </w:r>
      <w:r>
        <w:rPr>
          <w:rFonts w:ascii="Calibri" w:eastAsia="Arial Unicode MS" w:hAnsi="Calibri" w:cs="Gill Sans MT"/>
          <w:sz w:val="22"/>
          <w:szCs w:val="22"/>
        </w:rPr>
        <w:t xml:space="preserve">cultuuronderwijs meetbaar </w:t>
      </w:r>
      <w:r w:rsidR="00845165">
        <w:rPr>
          <w:rFonts w:ascii="Calibri" w:eastAsia="Arial Unicode MS" w:hAnsi="Calibri" w:cs="Gill Sans MT"/>
          <w:sz w:val="22"/>
          <w:szCs w:val="22"/>
        </w:rPr>
        <w:t>toe</w:t>
      </w:r>
      <w:r>
        <w:rPr>
          <w:rFonts w:ascii="Calibri" w:eastAsia="Arial Unicode MS" w:hAnsi="Calibri" w:cs="Gill Sans MT"/>
          <w:sz w:val="22"/>
          <w:szCs w:val="22"/>
        </w:rPr>
        <w:t xml:space="preserve">neemt. </w:t>
      </w:r>
    </w:p>
    <w:p w14:paraId="0FE0E6C7" w14:textId="27055A0B" w:rsidR="00071F5A" w:rsidRDefault="0094278C">
      <w:pPr>
        <w:tabs>
          <w:tab w:val="left" w:pos="540"/>
        </w:tabs>
        <w:jc w:val="both"/>
        <w:rPr>
          <w:rFonts w:ascii="Calibri" w:eastAsia="Arial Unicode MS" w:hAnsi="Calibri" w:cs="Arial"/>
          <w:b/>
          <w:sz w:val="22"/>
          <w:szCs w:val="22"/>
        </w:rPr>
      </w:pPr>
      <w:r>
        <w:rPr>
          <w:rFonts w:ascii="Calibri" w:eastAsia="Arial Unicode MS" w:hAnsi="Calibri" w:cs="Arial"/>
          <w:b/>
          <w:sz w:val="22"/>
          <w:szCs w:val="22"/>
        </w:rPr>
        <w:t>2.3</w:t>
      </w:r>
      <w:r>
        <w:rPr>
          <w:rFonts w:ascii="Calibri" w:eastAsia="Arial Unicode MS" w:hAnsi="Calibri" w:cs="Arial"/>
          <w:b/>
          <w:sz w:val="22"/>
          <w:szCs w:val="22"/>
        </w:rPr>
        <w:tab/>
        <w:t>Achtergronden/Uitgangspunten</w:t>
      </w:r>
    </w:p>
    <w:p w14:paraId="119C8649" w14:textId="64CD40AE" w:rsidR="00117F12" w:rsidRDefault="0094278C" w:rsidP="00117F12">
      <w:pPr>
        <w:overflowPunct/>
        <w:autoSpaceDE/>
        <w:autoSpaceDN/>
        <w:adjustRightInd/>
        <w:jc w:val="both"/>
        <w:textAlignment w:val="auto"/>
        <w:rPr>
          <w:rFonts w:ascii="Calibri" w:eastAsia="Arial Unicode MS" w:hAnsi="Calibri" w:cs="Arial"/>
          <w:sz w:val="22"/>
          <w:szCs w:val="22"/>
        </w:rPr>
      </w:pPr>
      <w:r>
        <w:rPr>
          <w:rFonts w:ascii="Calibri" w:eastAsia="Arial Unicode MS" w:hAnsi="Calibri" w:cs="Arial"/>
          <w:sz w:val="22"/>
          <w:szCs w:val="22"/>
        </w:rPr>
        <w:t xml:space="preserve">In 2011 is de </w:t>
      </w:r>
      <w:r w:rsidR="00D84270">
        <w:rPr>
          <w:rFonts w:ascii="Calibri" w:eastAsia="Arial Unicode MS" w:hAnsi="Calibri" w:cs="Arial"/>
          <w:sz w:val="22"/>
          <w:szCs w:val="22"/>
        </w:rPr>
        <w:t xml:space="preserve">toenmalige </w:t>
      </w:r>
      <w:r>
        <w:rPr>
          <w:rFonts w:ascii="Calibri" w:eastAsia="Arial Unicode MS" w:hAnsi="Calibri" w:cs="Arial"/>
          <w:sz w:val="22"/>
          <w:szCs w:val="22"/>
        </w:rPr>
        <w:t xml:space="preserve">voorzitter </w:t>
      </w:r>
      <w:r w:rsidR="00D84270">
        <w:rPr>
          <w:rFonts w:ascii="Calibri" w:eastAsia="Arial Unicode MS" w:hAnsi="Calibri" w:cs="Arial"/>
          <w:sz w:val="22"/>
          <w:szCs w:val="22"/>
        </w:rPr>
        <w:t xml:space="preserve">(Henriette </w:t>
      </w:r>
      <w:proofErr w:type="spellStart"/>
      <w:r w:rsidR="00D84270">
        <w:rPr>
          <w:rFonts w:ascii="Calibri" w:eastAsia="Arial Unicode MS" w:hAnsi="Calibri" w:cs="Arial"/>
          <w:sz w:val="22"/>
          <w:szCs w:val="22"/>
        </w:rPr>
        <w:t>Sonko</w:t>
      </w:r>
      <w:proofErr w:type="spellEnd"/>
      <w:r w:rsidR="00D84270">
        <w:rPr>
          <w:rFonts w:ascii="Calibri" w:eastAsia="Arial Unicode MS" w:hAnsi="Calibri" w:cs="Arial"/>
          <w:sz w:val="22"/>
          <w:szCs w:val="22"/>
        </w:rPr>
        <w:t>) gestart met e</w:t>
      </w:r>
      <w:r>
        <w:rPr>
          <w:rFonts w:ascii="Calibri" w:eastAsia="Arial Unicode MS" w:hAnsi="Calibri" w:cs="Arial"/>
          <w:sz w:val="22"/>
          <w:szCs w:val="22"/>
        </w:rPr>
        <w:t>en Nederlandse school in Gambia. Dit omdat er een toenemend aantal Nederlandse kinderen in Gambia woon</w:t>
      </w:r>
      <w:r w:rsidR="00F54833">
        <w:rPr>
          <w:rFonts w:ascii="Calibri" w:eastAsia="Arial Unicode MS" w:hAnsi="Calibri" w:cs="Arial"/>
          <w:sz w:val="22"/>
          <w:szCs w:val="22"/>
        </w:rPr>
        <w:t>de</w:t>
      </w:r>
      <w:r>
        <w:rPr>
          <w:rFonts w:ascii="Calibri" w:eastAsia="Arial Unicode MS" w:hAnsi="Calibri" w:cs="Arial"/>
          <w:sz w:val="22"/>
          <w:szCs w:val="22"/>
        </w:rPr>
        <w:t>, maar er geen Nederlandse school</w:t>
      </w:r>
      <w:r w:rsidR="00117F12">
        <w:rPr>
          <w:rFonts w:ascii="Calibri" w:eastAsia="Arial Unicode MS" w:hAnsi="Calibri" w:cs="Arial"/>
          <w:sz w:val="22"/>
          <w:szCs w:val="22"/>
        </w:rPr>
        <w:t xml:space="preserve"> was </w:t>
      </w:r>
      <w:r>
        <w:rPr>
          <w:rFonts w:ascii="Calibri" w:eastAsia="Arial Unicode MS" w:hAnsi="Calibri" w:cs="Arial"/>
          <w:sz w:val="22"/>
          <w:szCs w:val="22"/>
        </w:rPr>
        <w:t xml:space="preserve">waar ze deze taal kunnen leren spreken en schrijven. Samen met ouders zijn er een aantal vergaderingen geweest om te spreken over de oprichting. In januari 2012 is onze NTC school onofficieel van start gegaan met 7 leerlingen. </w:t>
      </w:r>
      <w:r w:rsidR="00117F12">
        <w:rPr>
          <w:rFonts w:ascii="Calibri" w:eastAsia="Arial Unicode MS" w:hAnsi="Calibri" w:cs="Arial"/>
          <w:sz w:val="22"/>
          <w:szCs w:val="22"/>
        </w:rPr>
        <w:t xml:space="preserve">In 2012 heeft de school een wedstrijd gehouden onder de leerlingen om een goede naam te bedenken en het logo te maken. </w:t>
      </w:r>
      <w:r w:rsidR="00E50213">
        <w:rPr>
          <w:rFonts w:ascii="Calibri" w:eastAsia="Arial Unicode MS" w:hAnsi="Calibri" w:cs="Arial"/>
          <w:sz w:val="22"/>
          <w:szCs w:val="22"/>
        </w:rPr>
        <w:t xml:space="preserve"> </w:t>
      </w:r>
      <w:r w:rsidR="00117F12">
        <w:rPr>
          <w:rFonts w:ascii="Calibri" w:eastAsia="Arial Unicode MS" w:hAnsi="Calibri" w:cs="Arial"/>
          <w:sz w:val="22"/>
          <w:szCs w:val="22"/>
        </w:rPr>
        <w:t xml:space="preserve">De Lachende Zon is de winnende naam geworden, omdat Gambia ook wel “The </w:t>
      </w:r>
      <w:proofErr w:type="spellStart"/>
      <w:r w:rsidR="00117F12">
        <w:rPr>
          <w:rFonts w:ascii="Calibri" w:eastAsia="Arial Unicode MS" w:hAnsi="Calibri" w:cs="Arial"/>
          <w:sz w:val="22"/>
          <w:szCs w:val="22"/>
        </w:rPr>
        <w:t>smiling</w:t>
      </w:r>
      <w:proofErr w:type="spellEnd"/>
      <w:r w:rsidR="00117F12">
        <w:rPr>
          <w:rFonts w:ascii="Calibri" w:eastAsia="Arial Unicode MS" w:hAnsi="Calibri" w:cs="Arial"/>
          <w:sz w:val="22"/>
          <w:szCs w:val="22"/>
        </w:rPr>
        <w:t xml:space="preserve"> </w:t>
      </w:r>
      <w:proofErr w:type="spellStart"/>
      <w:r w:rsidR="00117F12">
        <w:rPr>
          <w:rFonts w:ascii="Calibri" w:eastAsia="Arial Unicode MS" w:hAnsi="Calibri" w:cs="Arial"/>
          <w:sz w:val="22"/>
          <w:szCs w:val="22"/>
        </w:rPr>
        <w:t>coast</w:t>
      </w:r>
      <w:proofErr w:type="spellEnd"/>
      <w:r w:rsidR="00117F12">
        <w:rPr>
          <w:rFonts w:ascii="Calibri" w:eastAsia="Arial Unicode MS" w:hAnsi="Calibri" w:cs="Arial"/>
          <w:sz w:val="22"/>
          <w:szCs w:val="22"/>
        </w:rPr>
        <w:t>” wordt genoemd.</w:t>
      </w:r>
    </w:p>
    <w:p w14:paraId="640DE620" w14:textId="421ECC99" w:rsidR="00071F5A"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t xml:space="preserve">Om de aansluiting met Nederland en het Nederlandse onderwijs zo goed mogelijk te laten verlopen, maakt naast de Nederlandse taal ook de Nederlandse </w:t>
      </w:r>
      <w:r w:rsidR="00F54833">
        <w:rPr>
          <w:rFonts w:ascii="Calibri" w:hAnsi="Calibri" w:cs="Arial"/>
          <w:sz w:val="22"/>
          <w:szCs w:val="22"/>
          <w:lang w:eastAsia="nl-NL"/>
        </w:rPr>
        <w:t xml:space="preserve">en Vlaamse </w:t>
      </w:r>
      <w:r>
        <w:rPr>
          <w:rFonts w:ascii="Calibri" w:hAnsi="Calibri" w:cs="Arial"/>
          <w:sz w:val="22"/>
          <w:szCs w:val="22"/>
          <w:lang w:eastAsia="nl-NL"/>
        </w:rPr>
        <w:t>cultuur deel uit van het onderwijsaanbod. Tijdens het onderwijs komen de Nederlandse samenl</w:t>
      </w:r>
      <w:r w:rsidR="0060615F">
        <w:rPr>
          <w:rFonts w:ascii="Calibri" w:hAnsi="Calibri" w:cs="Arial"/>
          <w:sz w:val="22"/>
          <w:szCs w:val="22"/>
          <w:lang w:eastAsia="nl-NL"/>
        </w:rPr>
        <w:t>eving en de Nederlandse</w:t>
      </w:r>
      <w:r w:rsidR="00F54833">
        <w:rPr>
          <w:rFonts w:ascii="Calibri" w:hAnsi="Calibri" w:cs="Arial"/>
          <w:sz w:val="22"/>
          <w:szCs w:val="22"/>
          <w:lang w:eastAsia="nl-NL"/>
        </w:rPr>
        <w:t>/Vlaamse</w:t>
      </w:r>
      <w:r w:rsidR="0060615F">
        <w:rPr>
          <w:rFonts w:ascii="Calibri" w:hAnsi="Calibri" w:cs="Arial"/>
          <w:sz w:val="22"/>
          <w:szCs w:val="22"/>
          <w:lang w:eastAsia="nl-NL"/>
        </w:rPr>
        <w:t xml:space="preserve"> cultuur</w:t>
      </w:r>
      <w:r>
        <w:rPr>
          <w:rFonts w:ascii="Calibri" w:hAnsi="Calibri" w:cs="Arial"/>
          <w:sz w:val="22"/>
          <w:szCs w:val="22"/>
          <w:lang w:eastAsia="nl-NL"/>
        </w:rPr>
        <w:t xml:space="preserve"> veelvuldig aan de orde en word</w:t>
      </w:r>
      <w:r w:rsidR="0060615F">
        <w:rPr>
          <w:rFonts w:ascii="Calibri" w:hAnsi="Calibri" w:cs="Arial"/>
          <w:sz w:val="22"/>
          <w:szCs w:val="22"/>
          <w:lang w:eastAsia="nl-NL"/>
        </w:rPr>
        <w:t xml:space="preserve">en er jaarlijks enkele typisch </w:t>
      </w:r>
      <w:r w:rsidR="00F54833">
        <w:rPr>
          <w:rFonts w:ascii="Calibri" w:hAnsi="Calibri" w:cs="Arial"/>
          <w:sz w:val="22"/>
          <w:szCs w:val="22"/>
          <w:lang w:eastAsia="nl-NL"/>
        </w:rPr>
        <w:t xml:space="preserve">cultuur </w:t>
      </w:r>
      <w:r>
        <w:rPr>
          <w:rFonts w:ascii="Calibri" w:hAnsi="Calibri" w:cs="Arial"/>
          <w:sz w:val="22"/>
          <w:szCs w:val="22"/>
          <w:lang w:eastAsia="nl-NL"/>
        </w:rPr>
        <w:t>activiteiten (bv. Sinterklaas, Koningsdag) georganiseerd.</w:t>
      </w:r>
    </w:p>
    <w:p w14:paraId="04424839" w14:textId="39ADFAFE" w:rsidR="00071F5A" w:rsidRDefault="0094278C">
      <w:pPr>
        <w:overflowPunct/>
        <w:jc w:val="both"/>
        <w:textAlignment w:val="auto"/>
        <w:rPr>
          <w:rFonts w:ascii="Calibri" w:hAnsi="Calibri" w:cs="Arial"/>
          <w:iCs/>
          <w:sz w:val="22"/>
          <w:szCs w:val="22"/>
          <w:lang w:eastAsia="nl-NL"/>
        </w:rPr>
      </w:pPr>
      <w:r>
        <w:rPr>
          <w:rFonts w:ascii="Calibri" w:hAnsi="Calibri" w:cs="Arial"/>
          <w:sz w:val="22"/>
          <w:szCs w:val="22"/>
          <w:lang w:eastAsia="nl-NL"/>
        </w:rPr>
        <w:t xml:space="preserve">Wij streven ernaar om van onze school een plek te maken waar iedereen met plezier naar toe gaat om de Nederlandse taal te leren en </w:t>
      </w:r>
      <w:r w:rsidR="00343BA7">
        <w:rPr>
          <w:rFonts w:ascii="Calibri" w:hAnsi="Calibri" w:cs="Arial"/>
          <w:sz w:val="22"/>
          <w:szCs w:val="22"/>
          <w:lang w:eastAsia="nl-NL"/>
        </w:rPr>
        <w:t xml:space="preserve">zich verder </w:t>
      </w:r>
      <w:r>
        <w:rPr>
          <w:rFonts w:ascii="Calibri" w:hAnsi="Calibri" w:cs="Arial"/>
          <w:sz w:val="22"/>
          <w:szCs w:val="22"/>
          <w:lang w:eastAsia="nl-NL"/>
        </w:rPr>
        <w:t xml:space="preserve">te ontwikkelen. Dit doen wij door een plek te creëren waar de kinderen zich veilig voelen en zichzelf kunnen zijn. </w:t>
      </w:r>
      <w:r w:rsidR="00343BA7">
        <w:rPr>
          <w:rFonts w:ascii="Calibri" w:hAnsi="Calibri" w:cs="Arial"/>
          <w:sz w:val="22"/>
          <w:szCs w:val="22"/>
          <w:lang w:eastAsia="nl-NL"/>
        </w:rPr>
        <w:t xml:space="preserve"> </w:t>
      </w:r>
      <w:r>
        <w:rPr>
          <w:rFonts w:ascii="Calibri" w:hAnsi="Calibri" w:cs="Arial"/>
          <w:sz w:val="22"/>
          <w:szCs w:val="22"/>
          <w:lang w:eastAsia="nl-NL"/>
        </w:rPr>
        <w:t>Een plek waar we met respect met elkaar omgaan en elkaars verschillen accepteren en waarderen. Wij houden in ons onderwijs ook rekening met deze verschillen en geven elk kind de aandacht</w:t>
      </w:r>
      <w:r>
        <w:rPr>
          <w:rFonts w:ascii="Calibri" w:hAnsi="Calibri" w:cs="Arial"/>
          <w:b/>
          <w:sz w:val="22"/>
          <w:szCs w:val="22"/>
          <w:lang w:eastAsia="nl-NL"/>
        </w:rPr>
        <w:t xml:space="preserve"> </w:t>
      </w:r>
      <w:r>
        <w:rPr>
          <w:rFonts w:ascii="Calibri" w:hAnsi="Calibri" w:cs="Arial"/>
          <w:sz w:val="22"/>
          <w:szCs w:val="22"/>
          <w:lang w:eastAsia="nl-NL"/>
        </w:rPr>
        <w:t>die hij of zij verdient.</w:t>
      </w:r>
    </w:p>
    <w:p w14:paraId="7264ED51" w14:textId="3EA86E1B" w:rsidR="00845165" w:rsidRDefault="00D84270">
      <w:pPr>
        <w:overflowPunct/>
        <w:autoSpaceDE/>
        <w:autoSpaceDN/>
        <w:adjustRightInd/>
        <w:jc w:val="both"/>
        <w:textAlignment w:val="auto"/>
        <w:rPr>
          <w:rFonts w:ascii="Calibri" w:eastAsia="Arial Unicode MS" w:hAnsi="Calibri" w:cs="Arial"/>
          <w:sz w:val="22"/>
          <w:szCs w:val="22"/>
        </w:rPr>
      </w:pPr>
      <w:r>
        <w:rPr>
          <w:rFonts w:ascii="Calibri" w:eastAsia="Arial Unicode MS" w:hAnsi="Calibri" w:cs="Arial"/>
          <w:sz w:val="22"/>
          <w:szCs w:val="22"/>
        </w:rPr>
        <w:t xml:space="preserve">Waar in de begin jaren het vooral kinderen waren van Nederlandse ouders zijn daar in de meest recente jaren ook Vlaamse kinderen bijgekomen.  Het aantal leerlingen is altijd beperkt gebleven maar over de laatste </w:t>
      </w:r>
      <w:r w:rsidR="00845165">
        <w:rPr>
          <w:rFonts w:ascii="Calibri" w:eastAsia="Arial Unicode MS" w:hAnsi="Calibri" w:cs="Arial"/>
          <w:sz w:val="22"/>
          <w:szCs w:val="22"/>
        </w:rPr>
        <w:t xml:space="preserve">jaren heen is het aantal leerlingen </w:t>
      </w:r>
      <w:r w:rsidR="00343BA7">
        <w:rPr>
          <w:rFonts w:ascii="Calibri" w:eastAsia="Arial Unicode MS" w:hAnsi="Calibri" w:cs="Arial"/>
          <w:sz w:val="22"/>
          <w:szCs w:val="22"/>
        </w:rPr>
        <w:t>gedaald, vooral tijdens en na de Corona Pandemie</w:t>
      </w:r>
      <w:r>
        <w:rPr>
          <w:rFonts w:ascii="Calibri" w:eastAsia="Arial Unicode MS" w:hAnsi="Calibri" w:cs="Arial"/>
          <w:sz w:val="22"/>
          <w:szCs w:val="22"/>
        </w:rPr>
        <w:t xml:space="preserve">.  </w:t>
      </w:r>
      <w:r w:rsidR="00343BA7">
        <w:rPr>
          <w:rFonts w:ascii="Calibri" w:eastAsia="Arial Unicode MS" w:hAnsi="Calibri" w:cs="Arial"/>
          <w:sz w:val="22"/>
          <w:szCs w:val="22"/>
        </w:rPr>
        <w:t xml:space="preserve">Sinds vorig </w:t>
      </w:r>
      <w:r w:rsidR="00845165">
        <w:rPr>
          <w:rFonts w:ascii="Calibri" w:eastAsia="Arial Unicode MS" w:hAnsi="Calibri" w:cs="Arial"/>
          <w:sz w:val="22"/>
          <w:szCs w:val="22"/>
        </w:rPr>
        <w:t>schooljaar (23-24) zijn er meer Vl</w:t>
      </w:r>
      <w:r w:rsidR="00A54A9D">
        <w:rPr>
          <w:rFonts w:ascii="Calibri" w:eastAsia="Arial Unicode MS" w:hAnsi="Calibri" w:cs="Arial"/>
          <w:sz w:val="22"/>
          <w:szCs w:val="22"/>
        </w:rPr>
        <w:t>aamse dan Nederlandse kinderen.</w:t>
      </w:r>
      <w:r w:rsidR="00845165">
        <w:rPr>
          <w:rFonts w:ascii="Calibri" w:eastAsia="Arial Unicode MS" w:hAnsi="Calibri" w:cs="Arial"/>
          <w:sz w:val="22"/>
          <w:szCs w:val="22"/>
        </w:rPr>
        <w:t xml:space="preserve"> Dit reflecteert zich ook in het bestuur</w:t>
      </w:r>
      <w:r w:rsidR="00A54A9D">
        <w:rPr>
          <w:rFonts w:ascii="Calibri" w:eastAsia="Arial Unicode MS" w:hAnsi="Calibri" w:cs="Arial"/>
          <w:sz w:val="22"/>
          <w:szCs w:val="22"/>
        </w:rPr>
        <w:t>,</w:t>
      </w:r>
      <w:r w:rsidR="00845165">
        <w:rPr>
          <w:rFonts w:ascii="Calibri" w:eastAsia="Arial Unicode MS" w:hAnsi="Calibri" w:cs="Arial"/>
          <w:sz w:val="22"/>
          <w:szCs w:val="22"/>
        </w:rPr>
        <w:t xml:space="preserve"> dat nu</w:t>
      </w:r>
      <w:r w:rsidR="00832C1F">
        <w:rPr>
          <w:rFonts w:ascii="Calibri" w:eastAsia="Arial Unicode MS" w:hAnsi="Calibri" w:cs="Arial"/>
          <w:sz w:val="22"/>
          <w:szCs w:val="22"/>
        </w:rPr>
        <w:t xml:space="preserve"> ook</w:t>
      </w:r>
      <w:r w:rsidR="00845165">
        <w:rPr>
          <w:rFonts w:ascii="Calibri" w:eastAsia="Arial Unicode MS" w:hAnsi="Calibri" w:cs="Arial"/>
          <w:sz w:val="22"/>
          <w:szCs w:val="22"/>
        </w:rPr>
        <w:t xml:space="preserve"> twee Vlaamse leden heeft</w:t>
      </w:r>
      <w:r w:rsidR="00A54A9D">
        <w:rPr>
          <w:rFonts w:ascii="Calibri" w:eastAsia="Arial Unicode MS" w:hAnsi="Calibri" w:cs="Arial"/>
          <w:sz w:val="22"/>
          <w:szCs w:val="22"/>
        </w:rPr>
        <w:t xml:space="preserve">. </w:t>
      </w:r>
      <w:r w:rsidR="00832C1F">
        <w:rPr>
          <w:rFonts w:ascii="Calibri" w:eastAsia="Arial Unicode MS" w:hAnsi="Calibri" w:cs="Arial"/>
          <w:sz w:val="22"/>
          <w:szCs w:val="22"/>
        </w:rPr>
        <w:t>Er zal ook meer aandacht gegeven worden aan de Vlaamse Cultuur, naast nog steeds de nodige aandach</w:t>
      </w:r>
      <w:r w:rsidR="00A54A9D">
        <w:rPr>
          <w:rFonts w:ascii="Calibri" w:eastAsia="Arial Unicode MS" w:hAnsi="Calibri" w:cs="Arial"/>
          <w:sz w:val="22"/>
          <w:szCs w:val="22"/>
        </w:rPr>
        <w:t xml:space="preserve">t voor de Nederlandse </w:t>
      </w:r>
      <w:r w:rsidR="004D26FA" w:rsidRPr="004D26FA">
        <w:rPr>
          <w:rFonts w:ascii="Calibri" w:eastAsia="Arial Unicode MS" w:hAnsi="Calibri" w:cs="Arial"/>
          <w:sz w:val="22"/>
          <w:szCs w:val="22"/>
        </w:rPr>
        <w:t>C</w:t>
      </w:r>
      <w:r w:rsidR="00A54A9D" w:rsidRPr="004D26FA">
        <w:rPr>
          <w:rFonts w:ascii="Calibri" w:eastAsia="Arial Unicode MS" w:hAnsi="Calibri" w:cs="Arial"/>
          <w:sz w:val="22"/>
          <w:szCs w:val="22"/>
        </w:rPr>
        <w:t>ultuur</w:t>
      </w:r>
      <w:r w:rsidR="00A54A9D">
        <w:rPr>
          <w:rFonts w:ascii="Calibri" w:eastAsia="Arial Unicode MS" w:hAnsi="Calibri" w:cs="Arial"/>
          <w:sz w:val="22"/>
          <w:szCs w:val="22"/>
        </w:rPr>
        <w:t>.</w:t>
      </w:r>
    </w:p>
    <w:p w14:paraId="133AB2FD" w14:textId="31474573" w:rsidR="00CA0DBD" w:rsidRDefault="00117F12">
      <w:pPr>
        <w:overflowPunct/>
        <w:autoSpaceDE/>
        <w:autoSpaceDN/>
        <w:adjustRightInd/>
        <w:jc w:val="both"/>
        <w:textAlignment w:val="auto"/>
        <w:rPr>
          <w:rFonts w:ascii="Calibri" w:eastAsia="Arial Unicode MS" w:hAnsi="Calibri" w:cs="Arial"/>
          <w:sz w:val="22"/>
          <w:szCs w:val="22"/>
        </w:rPr>
      </w:pPr>
      <w:r w:rsidRPr="00073E5B">
        <w:rPr>
          <w:rFonts w:ascii="Calibri" w:eastAsia="Arial Unicode MS" w:hAnsi="Calibri" w:cs="Arial"/>
          <w:sz w:val="22"/>
          <w:szCs w:val="22"/>
        </w:rPr>
        <w:t>Huidig (per 1 oktober 202</w:t>
      </w:r>
      <w:r w:rsidR="00F54833">
        <w:rPr>
          <w:rFonts w:ascii="Calibri" w:eastAsia="Arial Unicode MS" w:hAnsi="Calibri" w:cs="Arial"/>
          <w:sz w:val="22"/>
          <w:szCs w:val="22"/>
        </w:rPr>
        <w:t>5</w:t>
      </w:r>
      <w:r w:rsidRPr="00073E5B">
        <w:rPr>
          <w:rFonts w:ascii="Calibri" w:eastAsia="Arial Unicode MS" w:hAnsi="Calibri" w:cs="Arial"/>
          <w:sz w:val="22"/>
          <w:szCs w:val="22"/>
        </w:rPr>
        <w:t xml:space="preserve">) heeft de school </w:t>
      </w:r>
      <w:r w:rsidR="006F0FA6" w:rsidRPr="00073E5B">
        <w:rPr>
          <w:rFonts w:ascii="Calibri" w:eastAsia="Arial Unicode MS" w:hAnsi="Calibri" w:cs="Arial"/>
          <w:sz w:val="22"/>
          <w:szCs w:val="22"/>
        </w:rPr>
        <w:t>8</w:t>
      </w:r>
      <w:r w:rsidRPr="00073E5B">
        <w:rPr>
          <w:rFonts w:ascii="Calibri" w:eastAsia="Arial Unicode MS" w:hAnsi="Calibri" w:cs="Arial"/>
          <w:sz w:val="22"/>
          <w:szCs w:val="22"/>
        </w:rPr>
        <w:t xml:space="preserve"> leerlingen. </w:t>
      </w:r>
      <w:r w:rsidR="00735370">
        <w:rPr>
          <w:rFonts w:ascii="Calibri" w:eastAsia="Arial Unicode MS" w:hAnsi="Calibri" w:cs="Arial"/>
          <w:sz w:val="22"/>
          <w:szCs w:val="22"/>
        </w:rPr>
        <w:t xml:space="preserve">De leeftijd varieert van </w:t>
      </w:r>
      <w:r w:rsidR="00F54833">
        <w:rPr>
          <w:rFonts w:ascii="Calibri" w:eastAsia="Arial Unicode MS" w:hAnsi="Calibri" w:cs="Arial"/>
          <w:sz w:val="22"/>
          <w:szCs w:val="22"/>
        </w:rPr>
        <w:t>4</w:t>
      </w:r>
      <w:r w:rsidR="00735370">
        <w:rPr>
          <w:rFonts w:ascii="Calibri" w:eastAsia="Arial Unicode MS" w:hAnsi="Calibri" w:cs="Arial"/>
          <w:sz w:val="22"/>
          <w:szCs w:val="22"/>
        </w:rPr>
        <w:t xml:space="preserve"> tot 14 jaar, met een verschillend niveau Nederlandse kennis.  Dit maakt het wat moeilijker voor de leerkracht en vraagt de nodige flexibiliteit, wat huidig goed opgevangen wordt.   </w:t>
      </w:r>
      <w:r w:rsidR="00343BA7" w:rsidRPr="00073E5B">
        <w:rPr>
          <w:rFonts w:ascii="Calibri" w:eastAsia="Arial Unicode MS" w:hAnsi="Calibri" w:cs="Arial"/>
          <w:sz w:val="22"/>
          <w:szCs w:val="22"/>
        </w:rPr>
        <w:t xml:space="preserve">Alle </w:t>
      </w:r>
      <w:r w:rsidR="00A00C37" w:rsidRPr="00073E5B">
        <w:rPr>
          <w:rFonts w:ascii="Calibri" w:eastAsia="Arial Unicode MS" w:hAnsi="Calibri" w:cs="Arial"/>
          <w:sz w:val="22"/>
          <w:szCs w:val="22"/>
        </w:rPr>
        <w:t>acht</w:t>
      </w:r>
      <w:r w:rsidR="00A00C37">
        <w:rPr>
          <w:rFonts w:ascii="Calibri" w:eastAsia="Arial Unicode MS" w:hAnsi="Calibri" w:cs="Arial"/>
          <w:sz w:val="22"/>
          <w:szCs w:val="22"/>
        </w:rPr>
        <w:t xml:space="preserve"> </w:t>
      </w:r>
      <w:r w:rsidR="00343BA7">
        <w:rPr>
          <w:rFonts w:ascii="Calibri" w:eastAsia="Arial Unicode MS" w:hAnsi="Calibri" w:cs="Arial"/>
          <w:sz w:val="22"/>
          <w:szCs w:val="22"/>
        </w:rPr>
        <w:t xml:space="preserve">de kinderen hebben ofwel een tijd in Nederland/België gewoond </w:t>
      </w:r>
      <w:r w:rsidR="00343BA7" w:rsidRPr="00343BA7">
        <w:rPr>
          <w:rFonts w:ascii="Calibri" w:eastAsia="Arial Unicode MS" w:hAnsi="Calibri" w:cs="Arial"/>
          <w:sz w:val="22"/>
          <w:szCs w:val="22"/>
        </w:rPr>
        <w:t xml:space="preserve">en daar ook onderwijs gevolgd </w:t>
      </w:r>
      <w:r w:rsidR="00343BA7">
        <w:rPr>
          <w:rFonts w:ascii="Calibri" w:eastAsia="Arial Unicode MS" w:hAnsi="Calibri" w:cs="Arial"/>
          <w:sz w:val="22"/>
          <w:szCs w:val="22"/>
        </w:rPr>
        <w:t xml:space="preserve">of hebben minstens </w:t>
      </w:r>
      <w:r w:rsidR="00343BA7">
        <w:rPr>
          <w:rFonts w:ascii="Calibri" w:eastAsia="Arial Unicode MS" w:hAnsi="Calibri" w:cs="Calibri"/>
          <w:sz w:val="22"/>
          <w:szCs w:val="22"/>
        </w:rPr>
        <w:t>éé</w:t>
      </w:r>
      <w:r w:rsidR="00343BA7">
        <w:rPr>
          <w:rFonts w:ascii="Calibri" w:eastAsia="Arial Unicode MS" w:hAnsi="Calibri" w:cs="Arial"/>
          <w:sz w:val="22"/>
          <w:szCs w:val="22"/>
        </w:rPr>
        <w:t xml:space="preserve">n Nederlands talige ouder die vaak met hen Nederlands spreekt.  Alle </w:t>
      </w:r>
      <w:r>
        <w:rPr>
          <w:rFonts w:ascii="Calibri" w:eastAsia="Arial Unicode MS" w:hAnsi="Calibri" w:cs="Arial"/>
          <w:sz w:val="22"/>
          <w:szCs w:val="22"/>
        </w:rPr>
        <w:t xml:space="preserve">van onze leerlingen </w:t>
      </w:r>
      <w:r w:rsidR="00CA0DBD">
        <w:rPr>
          <w:rFonts w:ascii="Calibri" w:eastAsia="Arial Unicode MS" w:hAnsi="Calibri" w:cs="Arial"/>
          <w:sz w:val="22"/>
          <w:szCs w:val="22"/>
        </w:rPr>
        <w:t xml:space="preserve">verstaan Nederlands en </w:t>
      </w:r>
      <w:r>
        <w:rPr>
          <w:rFonts w:ascii="Calibri" w:eastAsia="Arial Unicode MS" w:hAnsi="Calibri" w:cs="Arial"/>
          <w:sz w:val="22"/>
          <w:szCs w:val="22"/>
        </w:rPr>
        <w:t>kunnen Nederlands spreken en lezen</w:t>
      </w:r>
      <w:r w:rsidR="00735370">
        <w:rPr>
          <w:rFonts w:ascii="Calibri" w:eastAsia="Arial Unicode MS" w:hAnsi="Calibri" w:cs="Arial"/>
          <w:sz w:val="22"/>
          <w:szCs w:val="22"/>
        </w:rPr>
        <w:t>, maar in verschillende richtingen zitten</w:t>
      </w:r>
      <w:r w:rsidR="00066B48">
        <w:rPr>
          <w:rFonts w:ascii="Calibri" w:eastAsia="Arial Unicode MS" w:hAnsi="Calibri" w:cs="Arial"/>
          <w:sz w:val="22"/>
          <w:szCs w:val="22"/>
        </w:rPr>
        <w:t>.</w:t>
      </w:r>
    </w:p>
    <w:p w14:paraId="18C76406" w14:textId="1234EB7C" w:rsidR="00071F5A" w:rsidRDefault="0094278C">
      <w:pPr>
        <w:overflowPunct/>
        <w:autoSpaceDE/>
        <w:autoSpaceDN/>
        <w:adjustRightInd/>
        <w:jc w:val="both"/>
        <w:textAlignment w:val="auto"/>
        <w:rPr>
          <w:rFonts w:ascii="Calibri" w:hAnsi="Calibri" w:cs="Gill Sans MT"/>
          <w:b/>
          <w:bCs/>
          <w:sz w:val="22"/>
          <w:szCs w:val="22"/>
        </w:rPr>
      </w:pPr>
      <w:r>
        <w:rPr>
          <w:rFonts w:ascii="Calibri" w:hAnsi="Calibri" w:cs="Gill Sans MT"/>
          <w:b/>
          <w:bCs/>
          <w:sz w:val="22"/>
          <w:szCs w:val="22"/>
        </w:rPr>
        <w:t xml:space="preserve">Rechtspersoon </w:t>
      </w:r>
    </w:p>
    <w:p w14:paraId="3454FD3E" w14:textId="4AA44362" w:rsidR="00071F5A" w:rsidRDefault="0094278C">
      <w:pPr>
        <w:overflowPunct/>
        <w:autoSpaceDE/>
        <w:autoSpaceDN/>
        <w:adjustRightInd/>
        <w:jc w:val="both"/>
        <w:textAlignment w:val="auto"/>
        <w:rPr>
          <w:rFonts w:ascii="Calibri" w:hAnsi="Calibri" w:cs="Gill Sans MT"/>
          <w:sz w:val="22"/>
          <w:szCs w:val="22"/>
        </w:rPr>
      </w:pPr>
      <w:r>
        <w:rPr>
          <w:rFonts w:ascii="Calibri" w:hAnsi="Calibri" w:cs="Gill Sans MT"/>
          <w:sz w:val="22"/>
          <w:szCs w:val="22"/>
        </w:rPr>
        <w:t>In Gambia is een Stichting opgericht die de school beheert. De naam van deze stichting is</w:t>
      </w:r>
      <w:r w:rsidR="0060615F">
        <w:rPr>
          <w:rFonts w:ascii="Calibri" w:hAnsi="Calibri" w:cs="Gill Sans MT"/>
          <w:sz w:val="22"/>
          <w:szCs w:val="22"/>
        </w:rPr>
        <w:t>:</w:t>
      </w:r>
      <w:r>
        <w:rPr>
          <w:rFonts w:ascii="Calibri" w:hAnsi="Calibri" w:cs="Gill Sans MT"/>
          <w:sz w:val="22"/>
          <w:szCs w:val="22"/>
        </w:rPr>
        <w:t xml:space="preserve"> ”Foundation </w:t>
      </w:r>
      <w:proofErr w:type="spellStart"/>
      <w:r>
        <w:rPr>
          <w:rFonts w:ascii="Calibri" w:hAnsi="Calibri" w:cs="Gill Sans MT"/>
          <w:sz w:val="22"/>
          <w:szCs w:val="22"/>
        </w:rPr>
        <w:t>for</w:t>
      </w:r>
      <w:proofErr w:type="spellEnd"/>
      <w:r>
        <w:rPr>
          <w:rFonts w:ascii="Calibri" w:hAnsi="Calibri" w:cs="Gill Sans MT"/>
          <w:sz w:val="22"/>
          <w:szCs w:val="22"/>
        </w:rPr>
        <w:t xml:space="preserve"> Dutch </w:t>
      </w:r>
      <w:proofErr w:type="spellStart"/>
      <w:r>
        <w:rPr>
          <w:rFonts w:ascii="Calibri" w:hAnsi="Calibri" w:cs="Gill Sans MT"/>
          <w:sz w:val="22"/>
          <w:szCs w:val="22"/>
        </w:rPr>
        <w:t>Education</w:t>
      </w:r>
      <w:proofErr w:type="spellEnd"/>
      <w:r>
        <w:rPr>
          <w:rFonts w:ascii="Calibri" w:hAnsi="Calibri" w:cs="Gill Sans MT"/>
          <w:sz w:val="22"/>
          <w:szCs w:val="22"/>
        </w:rPr>
        <w:t xml:space="preserve"> in The Gambia”. In ons oprichtingsplan vindt u als bijlage, certificaat van inschrijving 367/2011. </w:t>
      </w:r>
    </w:p>
    <w:p w14:paraId="3B83FCCE" w14:textId="77777777" w:rsidR="00071F5A" w:rsidRDefault="0094278C">
      <w:pPr>
        <w:overflowPunct/>
        <w:autoSpaceDE/>
        <w:autoSpaceDN/>
        <w:adjustRightInd/>
        <w:jc w:val="both"/>
        <w:textAlignment w:val="auto"/>
        <w:rPr>
          <w:rFonts w:ascii="Calibri" w:eastAsia="Arial Unicode MS" w:hAnsi="Calibri" w:cs="Arial"/>
          <w:b/>
          <w:sz w:val="22"/>
          <w:szCs w:val="22"/>
        </w:rPr>
      </w:pPr>
      <w:r>
        <w:rPr>
          <w:rFonts w:ascii="Calibri" w:eastAsia="Arial Unicode MS" w:hAnsi="Calibri" w:cs="Arial"/>
          <w:b/>
          <w:sz w:val="22"/>
          <w:szCs w:val="22"/>
        </w:rPr>
        <w:t xml:space="preserve">Samenstelling Nederlandse/Vlaamse gemeenschap </w:t>
      </w:r>
    </w:p>
    <w:p w14:paraId="5186370A" w14:textId="5CCEBFE1" w:rsidR="00071F5A" w:rsidRDefault="0094278C">
      <w:pPr>
        <w:jc w:val="both"/>
        <w:rPr>
          <w:rFonts w:ascii="Calibri" w:hAnsi="Calibri" w:cs="Gill Sans MT"/>
          <w:sz w:val="22"/>
          <w:szCs w:val="22"/>
        </w:rPr>
      </w:pPr>
      <w:r>
        <w:rPr>
          <w:rFonts w:ascii="Calibri" w:hAnsi="Calibri" w:cs="Gill Sans MT"/>
          <w:sz w:val="22"/>
          <w:szCs w:val="22"/>
        </w:rPr>
        <w:t>Na een inventarisatie van Nederlandse/Vlaamse kinderen in Gambia waarvan de ouders bereid zijn een substantiële bijdrage te leveren aan het Nederlands onderwijs van hun kinderen, is het volgende aanname beleid vastgelegd:</w:t>
      </w:r>
    </w:p>
    <w:p w14:paraId="24FA4A0F" w14:textId="7B38DFAA" w:rsidR="00071F5A" w:rsidRDefault="0094278C">
      <w:pPr>
        <w:numPr>
          <w:ilvl w:val="0"/>
          <w:numId w:val="15"/>
        </w:numPr>
        <w:jc w:val="both"/>
        <w:rPr>
          <w:rFonts w:ascii="Calibri" w:hAnsi="Calibri" w:cs="Gill Sans MT"/>
          <w:sz w:val="22"/>
          <w:szCs w:val="22"/>
        </w:rPr>
      </w:pPr>
      <w:r>
        <w:rPr>
          <w:rFonts w:ascii="Calibri" w:hAnsi="Calibri" w:cs="Gill Sans MT"/>
          <w:sz w:val="22"/>
          <w:szCs w:val="22"/>
        </w:rPr>
        <w:lastRenderedPageBreak/>
        <w:t xml:space="preserve">Nationaliteit: Als start wordt er geworven onder kinderen met Nederlandse of </w:t>
      </w:r>
      <w:r w:rsidR="00C93665">
        <w:rPr>
          <w:rFonts w:ascii="Calibri" w:hAnsi="Calibri" w:cs="Gill Sans MT"/>
          <w:sz w:val="22"/>
          <w:szCs w:val="22"/>
        </w:rPr>
        <w:t xml:space="preserve">Belgische </w:t>
      </w:r>
      <w:r>
        <w:rPr>
          <w:rFonts w:ascii="Calibri" w:hAnsi="Calibri" w:cs="Gill Sans MT"/>
          <w:sz w:val="22"/>
          <w:szCs w:val="22"/>
        </w:rPr>
        <w:t>nationaliteit</w:t>
      </w:r>
      <w:r w:rsidR="00D84270">
        <w:rPr>
          <w:rFonts w:ascii="Calibri" w:hAnsi="Calibri" w:cs="Gill Sans MT"/>
          <w:sz w:val="22"/>
          <w:szCs w:val="22"/>
        </w:rPr>
        <w:t xml:space="preserve">.  Echter </w:t>
      </w:r>
      <w:r>
        <w:rPr>
          <w:rFonts w:ascii="Calibri" w:hAnsi="Calibri" w:cs="Gill Sans MT"/>
          <w:sz w:val="22"/>
          <w:szCs w:val="22"/>
        </w:rPr>
        <w:t>Nederlandssprekende kinderen die deze nationaliteit niet hebben zijn ook welkom.</w:t>
      </w:r>
    </w:p>
    <w:p w14:paraId="0932B4DD" w14:textId="72DE41E4" w:rsidR="003A31FC" w:rsidRDefault="003A31FC">
      <w:pPr>
        <w:numPr>
          <w:ilvl w:val="0"/>
          <w:numId w:val="15"/>
        </w:numPr>
        <w:jc w:val="both"/>
        <w:rPr>
          <w:rFonts w:ascii="Calibri" w:hAnsi="Calibri" w:cs="Gill Sans MT"/>
          <w:sz w:val="22"/>
          <w:szCs w:val="22"/>
        </w:rPr>
      </w:pPr>
      <w:r>
        <w:rPr>
          <w:rFonts w:ascii="Calibri" w:hAnsi="Calibri" w:cs="Gill Sans MT"/>
          <w:sz w:val="22"/>
          <w:szCs w:val="22"/>
        </w:rPr>
        <w:t xml:space="preserve">Nederlandssprekende kinderen met een </w:t>
      </w:r>
      <w:r w:rsidR="00276FA3">
        <w:rPr>
          <w:rFonts w:ascii="Calibri" w:hAnsi="Calibri" w:cs="Gill Sans MT"/>
          <w:sz w:val="22"/>
          <w:szCs w:val="22"/>
        </w:rPr>
        <w:t>andere nationaliteit hebben ten</w:t>
      </w:r>
      <w:r>
        <w:rPr>
          <w:rFonts w:ascii="Calibri" w:hAnsi="Calibri" w:cs="Gill Sans MT"/>
          <w:sz w:val="22"/>
          <w:szCs w:val="22"/>
        </w:rPr>
        <w:t>minste één Nederlandse/</w:t>
      </w:r>
      <w:r w:rsidR="00C93665">
        <w:rPr>
          <w:rFonts w:ascii="Calibri" w:hAnsi="Calibri" w:cs="Gill Sans MT"/>
          <w:sz w:val="22"/>
          <w:szCs w:val="22"/>
        </w:rPr>
        <w:t xml:space="preserve">Belgische </w:t>
      </w:r>
      <w:r>
        <w:rPr>
          <w:rFonts w:ascii="Calibri" w:hAnsi="Calibri" w:cs="Gill Sans MT"/>
          <w:sz w:val="22"/>
          <w:szCs w:val="22"/>
        </w:rPr>
        <w:t>ouder.</w:t>
      </w:r>
    </w:p>
    <w:p w14:paraId="30F7E99B" w14:textId="65CFEE23" w:rsidR="00071F5A" w:rsidRDefault="00276FA3">
      <w:pPr>
        <w:numPr>
          <w:ilvl w:val="0"/>
          <w:numId w:val="15"/>
        </w:numPr>
        <w:jc w:val="both"/>
        <w:rPr>
          <w:rFonts w:ascii="Calibri" w:hAnsi="Calibri" w:cs="Gill Sans MT"/>
          <w:sz w:val="22"/>
          <w:szCs w:val="22"/>
        </w:rPr>
      </w:pPr>
      <w:r>
        <w:rPr>
          <w:rFonts w:ascii="Calibri" w:hAnsi="Calibri" w:cs="Gill Sans MT"/>
          <w:sz w:val="22"/>
          <w:szCs w:val="22"/>
        </w:rPr>
        <w:t>Leeftijdsgroep:</w:t>
      </w:r>
      <w:r w:rsidR="0094278C">
        <w:rPr>
          <w:rFonts w:ascii="Calibri" w:hAnsi="Calibri" w:cs="Gill Sans MT"/>
          <w:sz w:val="22"/>
          <w:szCs w:val="22"/>
        </w:rPr>
        <w:t xml:space="preserve"> </w:t>
      </w:r>
      <w:r>
        <w:rPr>
          <w:rFonts w:ascii="Calibri" w:hAnsi="Calibri" w:cs="Gill Sans MT"/>
          <w:sz w:val="22"/>
          <w:szCs w:val="22"/>
          <w:lang w:val="en-GB"/>
        </w:rPr>
        <w:t>3</w:t>
      </w:r>
      <w:r w:rsidR="0094278C">
        <w:rPr>
          <w:rFonts w:ascii="Calibri" w:hAnsi="Calibri" w:cs="Gill Sans MT"/>
          <w:sz w:val="22"/>
          <w:szCs w:val="22"/>
        </w:rPr>
        <w:t xml:space="preserve"> tot 14 jaar.</w:t>
      </w:r>
    </w:p>
    <w:p w14:paraId="31C9B614" w14:textId="5261CA1F" w:rsidR="00071F5A" w:rsidRDefault="0094278C">
      <w:pPr>
        <w:numPr>
          <w:ilvl w:val="0"/>
          <w:numId w:val="15"/>
        </w:numPr>
        <w:jc w:val="both"/>
        <w:rPr>
          <w:rFonts w:ascii="Calibri" w:hAnsi="Calibri" w:cs="Gill Sans MT"/>
          <w:sz w:val="22"/>
          <w:szCs w:val="22"/>
        </w:rPr>
      </w:pPr>
      <w:r>
        <w:rPr>
          <w:rFonts w:ascii="Calibri" w:hAnsi="Calibri" w:cs="Gill Sans MT"/>
          <w:sz w:val="22"/>
          <w:szCs w:val="22"/>
        </w:rPr>
        <w:t>Er wordt gestreefd naar een Nederlandse taalachterstand van niet groter dan twee jaar, dit hangt echter ook af van het beginniveau van de leerlingen.</w:t>
      </w:r>
    </w:p>
    <w:p w14:paraId="225ADDC8" w14:textId="77777777" w:rsidR="00071F5A" w:rsidRDefault="0094278C">
      <w:pPr>
        <w:tabs>
          <w:tab w:val="left" w:pos="540"/>
        </w:tabs>
        <w:jc w:val="both"/>
        <w:rPr>
          <w:rFonts w:ascii="Calibri" w:eastAsia="Arial Unicode MS" w:hAnsi="Calibri" w:cs="Arial"/>
          <w:b/>
          <w:sz w:val="22"/>
          <w:szCs w:val="22"/>
        </w:rPr>
      </w:pPr>
      <w:r>
        <w:rPr>
          <w:rFonts w:ascii="Calibri" w:eastAsia="Arial Unicode MS" w:hAnsi="Calibri" w:cs="Arial"/>
          <w:b/>
          <w:sz w:val="22"/>
          <w:szCs w:val="22"/>
        </w:rPr>
        <w:t>2.4</w:t>
      </w:r>
      <w:r>
        <w:rPr>
          <w:rFonts w:ascii="Calibri" w:eastAsia="Arial Unicode MS" w:hAnsi="Calibri" w:cs="Arial"/>
          <w:b/>
          <w:sz w:val="22"/>
          <w:szCs w:val="22"/>
        </w:rPr>
        <w:tab/>
        <w:t>Aannamebeleid en toelatingsprocedure</w:t>
      </w:r>
    </w:p>
    <w:p w14:paraId="12FB0432" w14:textId="63DE0CCC" w:rsidR="00071F5A" w:rsidRDefault="003C5711">
      <w:pPr>
        <w:numPr>
          <w:ilvl w:val="0"/>
          <w:numId w:val="15"/>
        </w:numPr>
        <w:overflowPunct/>
        <w:autoSpaceDE/>
        <w:autoSpaceDN/>
        <w:adjustRightInd/>
        <w:jc w:val="both"/>
        <w:textAlignment w:val="auto"/>
        <w:rPr>
          <w:rFonts w:ascii="Calibri" w:eastAsia="Arial Unicode MS" w:hAnsi="Calibri" w:cs="Arial"/>
          <w:sz w:val="22"/>
          <w:szCs w:val="22"/>
        </w:rPr>
      </w:pPr>
      <w:r>
        <w:rPr>
          <w:rFonts w:ascii="Calibri" w:hAnsi="Calibri" w:cs="Gill Sans MT"/>
          <w:sz w:val="22"/>
          <w:szCs w:val="22"/>
        </w:rPr>
        <w:t>K</w:t>
      </w:r>
      <w:r w:rsidR="0094278C">
        <w:rPr>
          <w:rFonts w:ascii="Calibri" w:hAnsi="Calibri" w:cs="Gill Sans MT"/>
          <w:sz w:val="22"/>
          <w:szCs w:val="22"/>
        </w:rPr>
        <w:t xml:space="preserve">inderen tussen </w:t>
      </w:r>
      <w:r w:rsidR="00276FA3">
        <w:rPr>
          <w:rFonts w:ascii="Calibri" w:hAnsi="Calibri" w:cs="Gill Sans MT"/>
          <w:sz w:val="22"/>
          <w:szCs w:val="22"/>
        </w:rPr>
        <w:t>3</w:t>
      </w:r>
      <w:r w:rsidR="0094278C">
        <w:rPr>
          <w:rFonts w:ascii="Calibri" w:hAnsi="Calibri" w:cs="Gill Sans MT"/>
          <w:sz w:val="22"/>
          <w:szCs w:val="22"/>
        </w:rPr>
        <w:t xml:space="preserve"> en 14 jaar </w:t>
      </w:r>
      <w:r w:rsidR="001809C3">
        <w:rPr>
          <w:rFonts w:ascii="Calibri" w:hAnsi="Calibri" w:cs="Gill Sans MT"/>
          <w:sz w:val="22"/>
          <w:szCs w:val="22"/>
        </w:rPr>
        <w:t>met</w:t>
      </w:r>
      <w:r w:rsidR="0094278C">
        <w:rPr>
          <w:rFonts w:ascii="Calibri" w:hAnsi="Calibri" w:cs="Gill Sans MT"/>
          <w:sz w:val="22"/>
          <w:szCs w:val="22"/>
        </w:rPr>
        <w:t xml:space="preserve"> een Nederlands of Belgische achtergrond</w:t>
      </w:r>
      <w:r>
        <w:rPr>
          <w:rFonts w:ascii="Calibri" w:hAnsi="Calibri" w:cs="Gill Sans MT"/>
          <w:sz w:val="22"/>
          <w:szCs w:val="22"/>
        </w:rPr>
        <w:t xml:space="preserve">/nationaliteit zijn </w:t>
      </w:r>
      <w:r w:rsidR="0094278C">
        <w:rPr>
          <w:rFonts w:ascii="Calibri" w:hAnsi="Calibri" w:cs="Gill Sans MT"/>
          <w:sz w:val="22"/>
          <w:szCs w:val="22"/>
        </w:rPr>
        <w:t xml:space="preserve">welkom op onze school. Geïnteresseerde ouders ontvangen een </w:t>
      </w:r>
      <w:r w:rsidR="00F54833">
        <w:rPr>
          <w:rFonts w:ascii="Calibri" w:hAnsi="Calibri" w:cs="Gill Sans MT"/>
          <w:sz w:val="22"/>
          <w:szCs w:val="22"/>
        </w:rPr>
        <w:t>aanmeldingsformulier</w:t>
      </w:r>
      <w:r w:rsidR="0094278C">
        <w:rPr>
          <w:rFonts w:ascii="Calibri" w:hAnsi="Calibri" w:cs="Gill Sans MT"/>
          <w:sz w:val="22"/>
          <w:szCs w:val="22"/>
        </w:rPr>
        <w:t xml:space="preserve">, dat ingevuld </w:t>
      </w:r>
      <w:r w:rsidR="0094278C" w:rsidRPr="009B1EB6">
        <w:rPr>
          <w:rFonts w:ascii="Calibri" w:hAnsi="Calibri" w:cs="Gill Sans MT"/>
          <w:sz w:val="22"/>
          <w:szCs w:val="22"/>
        </w:rPr>
        <w:t>bij de leerkracht wordt ingeleverd. Er bestaat een proefperiode van 3 maanden</w:t>
      </w:r>
      <w:r w:rsidR="00066B48" w:rsidRPr="009B1EB6">
        <w:rPr>
          <w:rFonts w:ascii="Calibri" w:hAnsi="Calibri" w:cs="Gill Sans MT"/>
          <w:sz w:val="22"/>
          <w:szCs w:val="22"/>
        </w:rPr>
        <w:t>, waarin vooral gepei</w:t>
      </w:r>
      <w:r w:rsidRPr="009B1EB6">
        <w:rPr>
          <w:rFonts w:ascii="Calibri" w:hAnsi="Calibri" w:cs="Gill Sans MT"/>
          <w:sz w:val="22"/>
          <w:szCs w:val="22"/>
        </w:rPr>
        <w:t xml:space="preserve">ld wordt naar de kennis </w:t>
      </w:r>
      <w:r>
        <w:rPr>
          <w:rFonts w:ascii="Calibri" w:hAnsi="Calibri" w:cs="Gill Sans MT"/>
          <w:sz w:val="22"/>
          <w:szCs w:val="22"/>
        </w:rPr>
        <w:t xml:space="preserve">van het Nederlands en het niveau. Na de drie maand wordt beslist of </w:t>
      </w:r>
      <w:r w:rsidR="0094278C">
        <w:rPr>
          <w:rFonts w:ascii="Calibri" w:hAnsi="Calibri" w:cs="Gill Sans MT"/>
          <w:sz w:val="22"/>
          <w:szCs w:val="22"/>
        </w:rPr>
        <w:t xml:space="preserve">het kind officieel tot De Lachende Zon wordt toegelaten. Tijdens deze periode zal </w:t>
      </w:r>
      <w:r>
        <w:rPr>
          <w:rFonts w:ascii="Calibri" w:hAnsi="Calibri" w:cs="Gill Sans MT"/>
          <w:sz w:val="22"/>
          <w:szCs w:val="22"/>
        </w:rPr>
        <w:t xml:space="preserve">ook </w:t>
      </w:r>
      <w:r w:rsidR="0094278C">
        <w:rPr>
          <w:rFonts w:ascii="Calibri" w:hAnsi="Calibri" w:cs="Gill Sans MT"/>
          <w:sz w:val="22"/>
          <w:szCs w:val="22"/>
        </w:rPr>
        <w:t xml:space="preserve">middels gesprekken tussen leerkracht en ouders duidelijk </w:t>
      </w:r>
      <w:r>
        <w:rPr>
          <w:rFonts w:ascii="Calibri" w:hAnsi="Calibri" w:cs="Gill Sans MT"/>
          <w:sz w:val="22"/>
          <w:szCs w:val="22"/>
        </w:rPr>
        <w:t>w</w:t>
      </w:r>
      <w:r w:rsidR="0094278C">
        <w:rPr>
          <w:rFonts w:ascii="Calibri" w:hAnsi="Calibri" w:cs="Gill Sans MT"/>
          <w:sz w:val="22"/>
          <w:szCs w:val="22"/>
        </w:rPr>
        <w:t>orden of het kind al dan niet het Nederlandse taalonderwijs kan volgen</w:t>
      </w:r>
      <w:r>
        <w:rPr>
          <w:rFonts w:ascii="Calibri" w:hAnsi="Calibri" w:cs="Gill Sans MT"/>
          <w:sz w:val="22"/>
          <w:szCs w:val="22"/>
        </w:rPr>
        <w:t xml:space="preserve"> (kennis, </w:t>
      </w:r>
      <w:r w:rsidR="00066B48">
        <w:rPr>
          <w:rFonts w:ascii="Calibri" w:hAnsi="Calibri" w:cs="Gill Sans MT"/>
          <w:sz w:val="22"/>
          <w:szCs w:val="22"/>
        </w:rPr>
        <w:t>motivatie, ondersteuning thuis</w:t>
      </w:r>
      <w:r>
        <w:rPr>
          <w:rFonts w:ascii="Calibri" w:hAnsi="Calibri" w:cs="Gill Sans MT"/>
          <w:sz w:val="22"/>
          <w:szCs w:val="22"/>
        </w:rPr>
        <w:t>)</w:t>
      </w:r>
      <w:r w:rsidR="0094278C">
        <w:rPr>
          <w:rFonts w:ascii="Calibri" w:hAnsi="Calibri" w:cs="Gill Sans MT"/>
          <w:sz w:val="22"/>
          <w:szCs w:val="22"/>
        </w:rPr>
        <w:t xml:space="preserve">. Indien gewenst kan deze proefperiode in overleg verlengd worden om leerling en ouders de mogelijkheid te bieden aan de voorwaarden te voldoen. Nieuwe ouders krijgen de </w:t>
      </w:r>
      <w:r w:rsidR="0094278C">
        <w:rPr>
          <w:rFonts w:ascii="Calibri" w:eastAsia="Arial Unicode MS" w:hAnsi="Calibri" w:cs="Arial"/>
          <w:sz w:val="22"/>
          <w:szCs w:val="22"/>
        </w:rPr>
        <w:t>mogelijkhe</w:t>
      </w:r>
      <w:r>
        <w:rPr>
          <w:rFonts w:ascii="Calibri" w:eastAsia="Arial Unicode MS" w:hAnsi="Calibri" w:cs="Arial"/>
          <w:sz w:val="22"/>
          <w:szCs w:val="22"/>
        </w:rPr>
        <w:t>id</w:t>
      </w:r>
      <w:r w:rsidR="0094278C">
        <w:rPr>
          <w:rFonts w:ascii="Calibri" w:eastAsia="Arial Unicode MS" w:hAnsi="Calibri" w:cs="Arial"/>
          <w:sz w:val="22"/>
          <w:szCs w:val="22"/>
        </w:rPr>
        <w:t xml:space="preserve"> om rond te kijken op onze school.</w:t>
      </w:r>
    </w:p>
    <w:p w14:paraId="42DCB107" w14:textId="77777777" w:rsidR="00071F5A" w:rsidRDefault="0094278C">
      <w:pPr>
        <w:overflowPunct/>
        <w:autoSpaceDE/>
        <w:autoSpaceDN/>
        <w:adjustRightInd/>
        <w:ind w:left="720"/>
        <w:jc w:val="both"/>
        <w:textAlignment w:val="auto"/>
        <w:rPr>
          <w:rFonts w:ascii="Calibri" w:eastAsia="Arial Unicode MS" w:hAnsi="Calibri" w:cs="Arial"/>
          <w:b/>
          <w:sz w:val="22"/>
          <w:szCs w:val="22"/>
        </w:rPr>
      </w:pPr>
      <w:r>
        <w:rPr>
          <w:rFonts w:ascii="Calibri" w:eastAsia="Arial Unicode MS" w:hAnsi="Calibri" w:cs="Arial"/>
          <w:b/>
          <w:sz w:val="22"/>
          <w:szCs w:val="22"/>
        </w:rPr>
        <w:t>Intakeprocedure</w:t>
      </w:r>
    </w:p>
    <w:p w14:paraId="27804298" w14:textId="435BE74C" w:rsidR="00071F5A" w:rsidRDefault="0094278C">
      <w:pPr>
        <w:numPr>
          <w:ilvl w:val="0"/>
          <w:numId w:val="15"/>
        </w:numPr>
        <w:jc w:val="both"/>
        <w:rPr>
          <w:rFonts w:ascii="Calibri" w:hAnsi="Calibri" w:cs="Gill Sans MT"/>
          <w:sz w:val="22"/>
          <w:szCs w:val="22"/>
        </w:rPr>
      </w:pPr>
      <w:r>
        <w:rPr>
          <w:rFonts w:ascii="Calibri" w:hAnsi="Calibri" w:cs="Gill Sans MT"/>
          <w:sz w:val="22"/>
          <w:szCs w:val="22"/>
        </w:rPr>
        <w:t xml:space="preserve">Alhoewel de aanmelding van een leerling in het algemeen mondeling en/of telefonisch zal geschieden, dient deze door het invullen van het aanmeldingsformulier schriftelijk bevestigd te worden. </w:t>
      </w:r>
      <w:r w:rsidR="003C5711">
        <w:rPr>
          <w:rFonts w:ascii="Calibri" w:hAnsi="Calibri" w:cs="Gill Sans MT"/>
          <w:sz w:val="22"/>
          <w:szCs w:val="22"/>
        </w:rPr>
        <w:t xml:space="preserve">Het </w:t>
      </w:r>
      <w:r>
        <w:rPr>
          <w:rFonts w:ascii="Calibri" w:hAnsi="Calibri" w:cs="Gill Sans MT"/>
          <w:sz w:val="22"/>
          <w:szCs w:val="22"/>
        </w:rPr>
        <w:t xml:space="preserve">aanmeldingsformulier en informatie over de school zijn via de voorzitter of de leerkracht te verkrijgen. </w:t>
      </w:r>
    </w:p>
    <w:p w14:paraId="15210466" w14:textId="1F9CFEA2" w:rsidR="004860D3" w:rsidRPr="00141BD9" w:rsidRDefault="004860D3">
      <w:pPr>
        <w:numPr>
          <w:ilvl w:val="0"/>
          <w:numId w:val="15"/>
        </w:numPr>
        <w:jc w:val="both"/>
        <w:rPr>
          <w:rFonts w:asciiTheme="minorHAnsi" w:hAnsiTheme="minorHAnsi" w:cstheme="minorHAnsi"/>
          <w:sz w:val="22"/>
          <w:szCs w:val="22"/>
        </w:rPr>
      </w:pPr>
      <w:r w:rsidRPr="00141BD9">
        <w:rPr>
          <w:rFonts w:asciiTheme="minorHAnsi" w:hAnsiTheme="minorHAnsi" w:cstheme="minorHAnsi"/>
          <w:sz w:val="22"/>
          <w:szCs w:val="22"/>
        </w:rPr>
        <w:t xml:space="preserve">Het aanmeldingsformulier </w:t>
      </w:r>
      <w:r w:rsidR="00B11AEF" w:rsidRPr="00141BD9">
        <w:rPr>
          <w:rFonts w:asciiTheme="minorHAnsi" w:hAnsiTheme="minorHAnsi" w:cstheme="minorHAnsi"/>
          <w:sz w:val="22"/>
          <w:szCs w:val="22"/>
        </w:rPr>
        <w:t xml:space="preserve">vermeldt </w:t>
      </w:r>
      <w:r w:rsidR="00141BD9" w:rsidRPr="00141BD9">
        <w:rPr>
          <w:rFonts w:asciiTheme="minorHAnsi" w:hAnsiTheme="minorHAnsi" w:cstheme="minorHAnsi"/>
          <w:sz w:val="22"/>
          <w:szCs w:val="22"/>
        </w:rPr>
        <w:t xml:space="preserve">volgende punten/vragen: </w:t>
      </w:r>
    </w:p>
    <w:p w14:paraId="3CAF9D0B" w14:textId="0DFB4839" w:rsidR="00141BD9" w:rsidRPr="00141BD9" w:rsidRDefault="00141BD9" w:rsidP="00141BD9">
      <w:pPr>
        <w:numPr>
          <w:ilvl w:val="1"/>
          <w:numId w:val="15"/>
        </w:numPr>
        <w:tabs>
          <w:tab w:val="left" w:pos="720"/>
        </w:tabs>
        <w:jc w:val="both"/>
        <w:rPr>
          <w:rFonts w:asciiTheme="minorHAnsi" w:hAnsiTheme="minorHAnsi" w:cstheme="minorHAnsi"/>
          <w:sz w:val="22"/>
          <w:szCs w:val="22"/>
        </w:rPr>
      </w:pPr>
      <w:r w:rsidRPr="00141BD9">
        <w:rPr>
          <w:rFonts w:asciiTheme="minorHAnsi" w:hAnsiTheme="minorHAnsi" w:cstheme="minorHAnsi"/>
          <w:sz w:val="22"/>
          <w:szCs w:val="22"/>
        </w:rPr>
        <w:t>De identiteit van het kind</w:t>
      </w:r>
      <w:r w:rsidR="00E47963">
        <w:rPr>
          <w:rFonts w:asciiTheme="minorHAnsi" w:hAnsiTheme="minorHAnsi" w:cstheme="minorHAnsi"/>
          <w:sz w:val="22"/>
          <w:szCs w:val="22"/>
        </w:rPr>
        <w:t xml:space="preserve"> en geboortedatum.</w:t>
      </w:r>
    </w:p>
    <w:p w14:paraId="75D930E8" w14:textId="72CDAB58" w:rsidR="00141BD9" w:rsidRPr="00141BD9" w:rsidRDefault="00C84F07" w:rsidP="00141BD9">
      <w:pPr>
        <w:numPr>
          <w:ilvl w:val="1"/>
          <w:numId w:val="15"/>
        </w:numPr>
        <w:tabs>
          <w:tab w:val="left" w:pos="720"/>
        </w:tabs>
        <w:jc w:val="both"/>
        <w:rPr>
          <w:rFonts w:ascii="Gill Sans MT" w:hAnsi="Gill Sans MT" w:cs="Gill Sans MT"/>
          <w:sz w:val="24"/>
          <w:szCs w:val="24"/>
        </w:rPr>
      </w:pPr>
      <w:r>
        <w:rPr>
          <w:rFonts w:asciiTheme="minorHAnsi" w:hAnsiTheme="minorHAnsi" w:cstheme="minorHAnsi"/>
          <w:sz w:val="22"/>
          <w:szCs w:val="22"/>
        </w:rPr>
        <w:t>D</w:t>
      </w:r>
      <w:r w:rsidR="00066B48">
        <w:rPr>
          <w:rFonts w:asciiTheme="minorHAnsi" w:hAnsiTheme="minorHAnsi" w:cstheme="minorHAnsi"/>
          <w:sz w:val="22"/>
          <w:szCs w:val="22"/>
        </w:rPr>
        <w:t>e taalvaardigheden van het kind</w:t>
      </w:r>
      <w:r>
        <w:rPr>
          <w:rFonts w:asciiTheme="minorHAnsi" w:hAnsiTheme="minorHAnsi" w:cstheme="minorHAnsi"/>
          <w:sz w:val="22"/>
          <w:szCs w:val="22"/>
        </w:rPr>
        <w:t>: e</w:t>
      </w:r>
      <w:r w:rsidR="00141BD9" w:rsidRPr="00141BD9">
        <w:rPr>
          <w:rFonts w:asciiTheme="minorHAnsi" w:hAnsiTheme="minorHAnsi" w:cstheme="minorHAnsi"/>
          <w:sz w:val="22"/>
          <w:szCs w:val="22"/>
        </w:rPr>
        <w:t xml:space="preserve">r dient aangegeven te worden </w:t>
      </w:r>
      <w:r w:rsidR="007C0588" w:rsidRPr="00141BD9">
        <w:rPr>
          <w:rFonts w:asciiTheme="minorHAnsi" w:hAnsiTheme="minorHAnsi" w:cstheme="minorHAnsi"/>
          <w:sz w:val="22"/>
          <w:szCs w:val="22"/>
        </w:rPr>
        <w:t>of Nederlands de eerste, tweede of derde taal is en wat – naar schatting – het Nederlandse taalniveau</w:t>
      </w:r>
      <w:r w:rsidR="007C0588">
        <w:rPr>
          <w:rFonts w:ascii="Calibri" w:hAnsi="Calibri" w:cs="Gill Sans MT"/>
          <w:sz w:val="22"/>
          <w:szCs w:val="22"/>
        </w:rPr>
        <w:t xml:space="preserve"> van de leerling is. </w:t>
      </w:r>
    </w:p>
    <w:p w14:paraId="45286B05" w14:textId="7A09C886" w:rsidR="007C0588" w:rsidRDefault="00141BD9" w:rsidP="00141BD9">
      <w:pPr>
        <w:numPr>
          <w:ilvl w:val="1"/>
          <w:numId w:val="15"/>
        </w:numPr>
        <w:tabs>
          <w:tab w:val="left" w:pos="720"/>
        </w:tabs>
        <w:jc w:val="both"/>
        <w:rPr>
          <w:rFonts w:ascii="Gill Sans MT" w:hAnsi="Gill Sans MT" w:cs="Gill Sans MT"/>
          <w:sz w:val="24"/>
          <w:szCs w:val="24"/>
        </w:rPr>
      </w:pPr>
      <w:r>
        <w:rPr>
          <w:rFonts w:ascii="Calibri" w:hAnsi="Calibri" w:cs="Gill Sans MT"/>
          <w:sz w:val="22"/>
          <w:szCs w:val="22"/>
        </w:rPr>
        <w:t xml:space="preserve">Er wordt gevraagd naar </w:t>
      </w:r>
      <w:r w:rsidR="007C0588">
        <w:rPr>
          <w:rFonts w:ascii="Calibri" w:hAnsi="Calibri" w:cs="Gill Sans MT"/>
          <w:sz w:val="22"/>
          <w:szCs w:val="22"/>
        </w:rPr>
        <w:t>verwachtingen van de ouders/verzorgers</w:t>
      </w:r>
      <w:r w:rsidR="008E1D2D">
        <w:rPr>
          <w:rFonts w:ascii="Calibri" w:hAnsi="Calibri" w:cs="Gill Sans MT"/>
          <w:sz w:val="22"/>
          <w:szCs w:val="22"/>
        </w:rPr>
        <w:t xml:space="preserve"> en de mogelijke ondersteuning ze denken te kunnen geven (Nederlands spreken met kind, huiswerk opvolgen…)</w:t>
      </w:r>
      <w:r w:rsidR="007C0588">
        <w:rPr>
          <w:rFonts w:ascii="Calibri" w:hAnsi="Calibri" w:cs="Gill Sans MT"/>
          <w:sz w:val="22"/>
          <w:szCs w:val="22"/>
        </w:rPr>
        <w:t xml:space="preserve">. </w:t>
      </w:r>
    </w:p>
    <w:p w14:paraId="7E878E04" w14:textId="3766B719" w:rsidR="00071F5A" w:rsidRDefault="00141BD9" w:rsidP="00141BD9">
      <w:pPr>
        <w:numPr>
          <w:ilvl w:val="1"/>
          <w:numId w:val="15"/>
        </w:numPr>
        <w:tabs>
          <w:tab w:val="left" w:pos="720"/>
        </w:tabs>
        <w:jc w:val="both"/>
        <w:rPr>
          <w:rFonts w:ascii="Gill Sans MT" w:hAnsi="Gill Sans MT" w:cs="Gill Sans MT"/>
          <w:sz w:val="24"/>
          <w:szCs w:val="24"/>
        </w:rPr>
      </w:pPr>
      <w:r>
        <w:rPr>
          <w:rFonts w:ascii="Calibri" w:hAnsi="Calibri" w:cs="Gill Sans MT"/>
          <w:sz w:val="22"/>
          <w:szCs w:val="22"/>
        </w:rPr>
        <w:t>N</w:t>
      </w:r>
      <w:r w:rsidR="0094278C">
        <w:rPr>
          <w:rFonts w:ascii="Calibri" w:hAnsi="Calibri" w:cs="Gill Sans MT"/>
          <w:sz w:val="22"/>
          <w:szCs w:val="22"/>
        </w:rPr>
        <w:t xml:space="preserve">oodgegevens </w:t>
      </w:r>
      <w:r w:rsidR="007C0588">
        <w:rPr>
          <w:rFonts w:ascii="Calibri" w:hAnsi="Calibri" w:cs="Gill Sans MT"/>
          <w:sz w:val="22"/>
          <w:szCs w:val="22"/>
        </w:rPr>
        <w:t xml:space="preserve">zoals </w:t>
      </w:r>
      <w:r w:rsidR="0094278C">
        <w:rPr>
          <w:rFonts w:ascii="Calibri" w:hAnsi="Calibri" w:cs="Gill Sans MT"/>
          <w:sz w:val="22"/>
          <w:szCs w:val="22"/>
        </w:rPr>
        <w:t>telefoonnummers ouders/verzorgers overdag</w:t>
      </w:r>
      <w:r w:rsidR="00066B48">
        <w:rPr>
          <w:rFonts w:ascii="Calibri" w:hAnsi="Calibri" w:cs="Gill Sans MT"/>
          <w:sz w:val="22"/>
          <w:szCs w:val="22"/>
        </w:rPr>
        <w:t>.</w:t>
      </w:r>
      <w:r>
        <w:rPr>
          <w:rFonts w:ascii="Calibri" w:hAnsi="Calibri" w:cs="Gill Sans MT"/>
          <w:sz w:val="22"/>
          <w:szCs w:val="22"/>
        </w:rPr>
        <w:t xml:space="preserve"> </w:t>
      </w:r>
      <w:r w:rsidR="007C0588">
        <w:rPr>
          <w:rFonts w:ascii="Calibri" w:hAnsi="Calibri" w:cs="Gill Sans MT"/>
          <w:sz w:val="22"/>
          <w:szCs w:val="22"/>
        </w:rPr>
        <w:t>I</w:t>
      </w:r>
      <w:r w:rsidR="00E047CD" w:rsidRPr="00276FA3">
        <w:rPr>
          <w:rFonts w:ascii="Calibri" w:hAnsi="Calibri" w:cs="Gill Sans MT"/>
          <w:sz w:val="22"/>
          <w:szCs w:val="22"/>
        </w:rPr>
        <w:t>n geval van een medisch dringend geval</w:t>
      </w:r>
      <w:r w:rsidR="007C0588">
        <w:rPr>
          <w:rFonts w:ascii="Calibri" w:hAnsi="Calibri" w:cs="Gill Sans MT"/>
          <w:sz w:val="22"/>
          <w:szCs w:val="22"/>
        </w:rPr>
        <w:t xml:space="preserve">, </w:t>
      </w:r>
      <w:r w:rsidR="00066B48">
        <w:rPr>
          <w:rFonts w:ascii="Calibri" w:hAnsi="Calibri" w:cs="Gill Sans MT"/>
          <w:sz w:val="22"/>
          <w:szCs w:val="22"/>
        </w:rPr>
        <w:t>worden de ouders direct gebeld.</w:t>
      </w:r>
      <w:r w:rsidR="007C0588">
        <w:rPr>
          <w:rFonts w:ascii="Calibri" w:hAnsi="Calibri" w:cs="Gill Sans MT"/>
          <w:sz w:val="22"/>
          <w:szCs w:val="22"/>
        </w:rPr>
        <w:t xml:space="preserve"> We </w:t>
      </w:r>
      <w:r w:rsidR="00E047CD" w:rsidRPr="00276FA3">
        <w:rPr>
          <w:rFonts w:ascii="Calibri" w:hAnsi="Calibri" w:cs="Gill Sans MT"/>
          <w:sz w:val="22"/>
          <w:szCs w:val="22"/>
        </w:rPr>
        <w:t xml:space="preserve">zullen met uw kind naar de dichtstbijzijnde </w:t>
      </w:r>
      <w:r w:rsidR="007C0588" w:rsidRPr="00276FA3">
        <w:rPr>
          <w:rFonts w:ascii="Calibri" w:hAnsi="Calibri" w:cs="Gill Sans MT"/>
          <w:sz w:val="22"/>
          <w:szCs w:val="22"/>
        </w:rPr>
        <w:t>privé</w:t>
      </w:r>
      <w:r w:rsidR="00E047CD" w:rsidRPr="00276FA3">
        <w:rPr>
          <w:rFonts w:ascii="Calibri" w:hAnsi="Calibri" w:cs="Gill Sans MT"/>
          <w:sz w:val="22"/>
          <w:szCs w:val="22"/>
        </w:rPr>
        <w:t xml:space="preserve"> kliniek</w:t>
      </w:r>
      <w:r w:rsidR="007C0588">
        <w:rPr>
          <w:rFonts w:ascii="Calibri" w:hAnsi="Calibri" w:cs="Gill Sans MT"/>
          <w:sz w:val="22"/>
          <w:szCs w:val="22"/>
        </w:rPr>
        <w:t xml:space="preserve"> gaan</w:t>
      </w:r>
      <w:r w:rsidR="00E047CD" w:rsidRPr="00276FA3">
        <w:rPr>
          <w:rFonts w:ascii="Calibri" w:hAnsi="Calibri" w:cs="Gill Sans MT"/>
          <w:sz w:val="22"/>
          <w:szCs w:val="22"/>
        </w:rPr>
        <w:t xml:space="preserve">, op dit moment </w:t>
      </w:r>
      <w:proofErr w:type="spellStart"/>
      <w:r w:rsidR="00E047CD" w:rsidRPr="00276FA3">
        <w:rPr>
          <w:rFonts w:ascii="Calibri" w:hAnsi="Calibri" w:cs="Gill Sans MT"/>
          <w:sz w:val="22"/>
          <w:szCs w:val="22"/>
        </w:rPr>
        <w:t>Medicare</w:t>
      </w:r>
      <w:proofErr w:type="spellEnd"/>
      <w:r w:rsidR="00D84270">
        <w:rPr>
          <w:rFonts w:ascii="Calibri" w:hAnsi="Calibri" w:cs="Gill Sans MT"/>
          <w:sz w:val="22"/>
          <w:szCs w:val="22"/>
        </w:rPr>
        <w:t xml:space="preserve"> </w:t>
      </w:r>
      <w:proofErr w:type="spellStart"/>
      <w:r w:rsidR="00D84270">
        <w:rPr>
          <w:rFonts w:ascii="Calibri" w:hAnsi="Calibri" w:cs="Gill Sans MT"/>
          <w:sz w:val="22"/>
          <w:szCs w:val="22"/>
        </w:rPr>
        <w:t>Clinic</w:t>
      </w:r>
      <w:proofErr w:type="spellEnd"/>
      <w:r w:rsidR="00D84270">
        <w:rPr>
          <w:rFonts w:ascii="Calibri" w:hAnsi="Calibri" w:cs="Gill Sans MT"/>
          <w:sz w:val="22"/>
          <w:szCs w:val="22"/>
        </w:rPr>
        <w:t>, Brusubi</w:t>
      </w:r>
      <w:r w:rsidR="007C0588">
        <w:rPr>
          <w:rFonts w:ascii="Calibri" w:hAnsi="Calibri" w:cs="Gill Sans MT"/>
          <w:sz w:val="22"/>
          <w:szCs w:val="22"/>
        </w:rPr>
        <w:t>.</w:t>
      </w:r>
    </w:p>
    <w:p w14:paraId="316036A0" w14:textId="28D5DB69" w:rsidR="00071F5A" w:rsidRDefault="0094278C">
      <w:pPr>
        <w:numPr>
          <w:ilvl w:val="0"/>
          <w:numId w:val="15"/>
        </w:numPr>
        <w:jc w:val="both"/>
        <w:rPr>
          <w:rFonts w:ascii="Gill Sans MT" w:hAnsi="Gill Sans MT" w:cs="Gill Sans MT"/>
          <w:sz w:val="24"/>
          <w:szCs w:val="24"/>
        </w:rPr>
      </w:pPr>
      <w:r>
        <w:rPr>
          <w:rFonts w:ascii="Calibri" w:hAnsi="Calibri" w:cs="Gill Sans MT"/>
          <w:sz w:val="22"/>
          <w:szCs w:val="22"/>
        </w:rPr>
        <w:t>Bij aanmelding verstrekken de ouders aan de school het leerlingendossier dat zij bij vertrek van de vorige school hebben ontvangen</w:t>
      </w:r>
      <w:r w:rsidR="007C0588">
        <w:rPr>
          <w:rFonts w:ascii="Calibri" w:hAnsi="Calibri" w:cs="Gill Sans MT"/>
          <w:sz w:val="22"/>
          <w:szCs w:val="22"/>
        </w:rPr>
        <w:t xml:space="preserve"> (indien van toepassing)</w:t>
      </w:r>
      <w:r>
        <w:rPr>
          <w:rFonts w:ascii="Calibri" w:hAnsi="Calibri" w:cs="Gill Sans MT"/>
          <w:sz w:val="22"/>
          <w:szCs w:val="22"/>
        </w:rPr>
        <w:t>. Van een leerling die in Nederland</w:t>
      </w:r>
      <w:r w:rsidR="007C0588">
        <w:rPr>
          <w:rFonts w:ascii="Calibri" w:hAnsi="Calibri" w:cs="Gill Sans MT"/>
          <w:sz w:val="22"/>
          <w:szCs w:val="22"/>
        </w:rPr>
        <w:t xml:space="preserve">/België </w:t>
      </w:r>
      <w:r>
        <w:rPr>
          <w:rFonts w:ascii="Calibri" w:hAnsi="Calibri" w:cs="Gill Sans MT"/>
          <w:sz w:val="22"/>
          <w:szCs w:val="22"/>
        </w:rPr>
        <w:t>onderwijs heeft gevolgd zijn onder andere opgenomen:</w:t>
      </w:r>
    </w:p>
    <w:p w14:paraId="531C65AD" w14:textId="77777777" w:rsidR="00071F5A" w:rsidRDefault="0094278C">
      <w:pPr>
        <w:pStyle w:val="NoSpacing"/>
        <w:numPr>
          <w:ilvl w:val="1"/>
          <w:numId w:val="15"/>
        </w:numPr>
        <w:jc w:val="both"/>
        <w:rPr>
          <w:rFonts w:ascii="Calibri" w:hAnsi="Calibri"/>
          <w:sz w:val="22"/>
          <w:szCs w:val="22"/>
        </w:rPr>
      </w:pPr>
      <w:r>
        <w:rPr>
          <w:rFonts w:ascii="Calibri" w:hAnsi="Calibri"/>
          <w:sz w:val="22"/>
          <w:szCs w:val="22"/>
        </w:rPr>
        <w:t>Het onderwijskundig rapport</w:t>
      </w:r>
    </w:p>
    <w:p w14:paraId="0375779E" w14:textId="77777777" w:rsidR="00071F5A" w:rsidRDefault="0094278C">
      <w:pPr>
        <w:pStyle w:val="NoSpacing"/>
        <w:numPr>
          <w:ilvl w:val="1"/>
          <w:numId w:val="15"/>
        </w:numPr>
        <w:jc w:val="both"/>
        <w:rPr>
          <w:rFonts w:ascii="Calibri" w:hAnsi="Calibri"/>
          <w:sz w:val="22"/>
          <w:szCs w:val="22"/>
        </w:rPr>
      </w:pPr>
      <w:r>
        <w:rPr>
          <w:rFonts w:ascii="Calibri" w:hAnsi="Calibri"/>
          <w:sz w:val="22"/>
          <w:szCs w:val="22"/>
        </w:rPr>
        <w:t>De gegevens van het leerlingvolgsysteem of andere recente toets gegevens</w:t>
      </w:r>
    </w:p>
    <w:p w14:paraId="4C7A8CBD" w14:textId="77777777" w:rsidR="00071F5A" w:rsidRDefault="0094278C">
      <w:pPr>
        <w:pStyle w:val="NoSpacing"/>
        <w:numPr>
          <w:ilvl w:val="1"/>
          <w:numId w:val="15"/>
        </w:numPr>
        <w:jc w:val="both"/>
        <w:rPr>
          <w:rFonts w:ascii="Calibri" w:hAnsi="Calibri"/>
          <w:sz w:val="22"/>
          <w:szCs w:val="22"/>
        </w:rPr>
      </w:pPr>
      <w:r>
        <w:rPr>
          <w:rFonts w:ascii="Calibri" w:hAnsi="Calibri"/>
          <w:sz w:val="22"/>
          <w:szCs w:val="22"/>
        </w:rPr>
        <w:lastRenderedPageBreak/>
        <w:t>Het schoolrapport</w:t>
      </w:r>
    </w:p>
    <w:p w14:paraId="14760C2C" w14:textId="77777777" w:rsidR="00071F5A" w:rsidRDefault="0094278C">
      <w:pPr>
        <w:pStyle w:val="NoSpacing"/>
        <w:numPr>
          <w:ilvl w:val="1"/>
          <w:numId w:val="15"/>
        </w:numPr>
        <w:jc w:val="both"/>
        <w:rPr>
          <w:rFonts w:ascii="Calibri" w:hAnsi="Calibri"/>
          <w:sz w:val="22"/>
          <w:szCs w:val="22"/>
        </w:rPr>
      </w:pPr>
      <w:r>
        <w:rPr>
          <w:rFonts w:ascii="Calibri" w:hAnsi="Calibri"/>
          <w:sz w:val="22"/>
          <w:szCs w:val="22"/>
        </w:rPr>
        <w:t>Bewijs van uitschrijving vorige school</w:t>
      </w:r>
    </w:p>
    <w:p w14:paraId="0FBDC1D7" w14:textId="77777777" w:rsidR="00071F5A" w:rsidRDefault="0094278C">
      <w:pPr>
        <w:pStyle w:val="NoSpacing"/>
        <w:numPr>
          <w:ilvl w:val="1"/>
          <w:numId w:val="15"/>
        </w:numPr>
        <w:jc w:val="both"/>
        <w:rPr>
          <w:rFonts w:ascii="Calibri" w:hAnsi="Calibri"/>
          <w:sz w:val="22"/>
          <w:szCs w:val="22"/>
        </w:rPr>
      </w:pPr>
      <w:r>
        <w:rPr>
          <w:rFonts w:ascii="Calibri" w:hAnsi="Calibri"/>
          <w:sz w:val="22"/>
          <w:szCs w:val="22"/>
        </w:rPr>
        <w:t>Een eventueel handelingsplan</w:t>
      </w:r>
    </w:p>
    <w:p w14:paraId="7DC1FE03" w14:textId="77777777" w:rsidR="00071F5A" w:rsidRDefault="0094278C">
      <w:pPr>
        <w:ind w:left="720"/>
        <w:jc w:val="both"/>
        <w:rPr>
          <w:rFonts w:ascii="Calibri" w:hAnsi="Calibri" w:cs="Gill Sans MT"/>
          <w:sz w:val="22"/>
          <w:szCs w:val="22"/>
        </w:rPr>
      </w:pPr>
      <w:r>
        <w:rPr>
          <w:rFonts w:ascii="Calibri" w:hAnsi="Calibri" w:cs="Gill Sans MT"/>
          <w:sz w:val="22"/>
          <w:szCs w:val="22"/>
        </w:rPr>
        <w:t>Als een leerling elders NTC-onderwijs heeft gevolgd, zijn genoemde gegevens doorgaans eveneens beschikbaar voor wat betreft het NTC-onderwijs.</w:t>
      </w:r>
    </w:p>
    <w:p w14:paraId="163AC00A" w14:textId="77777777" w:rsidR="00071F5A" w:rsidRDefault="0094278C">
      <w:pPr>
        <w:numPr>
          <w:ilvl w:val="0"/>
          <w:numId w:val="15"/>
        </w:numPr>
        <w:jc w:val="both"/>
        <w:rPr>
          <w:rFonts w:ascii="Calibri" w:hAnsi="Calibri" w:cs="Gill Sans MT"/>
          <w:sz w:val="22"/>
          <w:szCs w:val="22"/>
        </w:rPr>
      </w:pPr>
      <w:r>
        <w:rPr>
          <w:rFonts w:ascii="Calibri" w:hAnsi="Calibri" w:cs="Gill Sans MT"/>
          <w:sz w:val="22"/>
          <w:szCs w:val="22"/>
        </w:rPr>
        <w:t xml:space="preserve">Indien daar aanleiding toe is kan de toekomstige leerling getest worden om het niveau van het Nederlands te bepalen. </w:t>
      </w:r>
    </w:p>
    <w:p w14:paraId="66E5F85A" w14:textId="5D41203D" w:rsidR="00071F5A" w:rsidRPr="00141BD9" w:rsidRDefault="0094278C" w:rsidP="00BF3ED0">
      <w:pPr>
        <w:overflowPunct/>
        <w:autoSpaceDE/>
        <w:autoSpaceDN/>
        <w:adjustRightInd/>
        <w:ind w:left="360"/>
        <w:jc w:val="both"/>
        <w:textAlignment w:val="auto"/>
        <w:rPr>
          <w:rFonts w:ascii="Calibri" w:eastAsia="Arial Unicode MS" w:hAnsi="Calibri" w:cs="Arial"/>
          <w:b/>
          <w:sz w:val="22"/>
          <w:szCs w:val="22"/>
        </w:rPr>
      </w:pPr>
      <w:r w:rsidRPr="00141BD9">
        <w:rPr>
          <w:rFonts w:ascii="Calibri" w:eastAsia="Arial Unicode MS" w:hAnsi="Calibri" w:cs="Arial"/>
          <w:b/>
          <w:sz w:val="22"/>
          <w:szCs w:val="22"/>
        </w:rPr>
        <w:t xml:space="preserve">Rol ouders: thuis Nederlands spreken, huiswerk </w:t>
      </w:r>
    </w:p>
    <w:p w14:paraId="1F7581CB" w14:textId="6A689A78" w:rsidR="00071F5A" w:rsidRDefault="0094278C">
      <w:pPr>
        <w:numPr>
          <w:ilvl w:val="0"/>
          <w:numId w:val="15"/>
        </w:numPr>
        <w:jc w:val="both"/>
        <w:rPr>
          <w:rFonts w:ascii="Calibri" w:hAnsi="Calibri" w:cs="Gill Sans MT"/>
          <w:sz w:val="22"/>
          <w:szCs w:val="22"/>
        </w:rPr>
      </w:pPr>
      <w:r w:rsidRPr="00141BD9">
        <w:rPr>
          <w:rFonts w:ascii="Calibri" w:hAnsi="Calibri" w:cs="Gill Sans MT"/>
          <w:sz w:val="22"/>
          <w:szCs w:val="22"/>
        </w:rPr>
        <w:t>Met name de ouders van kinderen voor wie het Nederlands</w:t>
      </w:r>
      <w:r>
        <w:rPr>
          <w:rFonts w:ascii="Calibri" w:hAnsi="Calibri" w:cs="Gill Sans MT"/>
          <w:sz w:val="22"/>
          <w:szCs w:val="22"/>
        </w:rPr>
        <w:t xml:space="preserve"> niet de eerste taal is, dienen zich te realiseren dat de Nederlandse school, met drie uur in de week, niet in staat is een kind Nederlands te leren. </w:t>
      </w:r>
      <w:r w:rsidR="00D84270">
        <w:rPr>
          <w:rFonts w:ascii="Calibri" w:hAnsi="Calibri" w:cs="Gill Sans MT"/>
          <w:sz w:val="22"/>
          <w:szCs w:val="22"/>
        </w:rPr>
        <w:t xml:space="preserve">De bedoeling is om de kennis van </w:t>
      </w:r>
      <w:r>
        <w:rPr>
          <w:rFonts w:ascii="Calibri" w:hAnsi="Calibri" w:cs="Gill Sans MT"/>
          <w:sz w:val="22"/>
          <w:szCs w:val="22"/>
        </w:rPr>
        <w:t>het Nederlands bij</w:t>
      </w:r>
      <w:r w:rsidR="00D84270">
        <w:rPr>
          <w:rFonts w:ascii="Calibri" w:hAnsi="Calibri" w:cs="Gill Sans MT"/>
          <w:sz w:val="22"/>
          <w:szCs w:val="22"/>
        </w:rPr>
        <w:t xml:space="preserve"> te </w:t>
      </w:r>
      <w:r>
        <w:rPr>
          <w:rFonts w:ascii="Calibri" w:hAnsi="Calibri" w:cs="Gill Sans MT"/>
          <w:sz w:val="22"/>
          <w:szCs w:val="22"/>
        </w:rPr>
        <w:t xml:space="preserve">houden en </w:t>
      </w:r>
      <w:r w:rsidR="00D84270">
        <w:rPr>
          <w:rFonts w:ascii="Calibri" w:hAnsi="Calibri" w:cs="Gill Sans MT"/>
          <w:sz w:val="22"/>
          <w:szCs w:val="22"/>
        </w:rPr>
        <w:t xml:space="preserve">te </w:t>
      </w:r>
      <w:r>
        <w:rPr>
          <w:rFonts w:ascii="Calibri" w:hAnsi="Calibri" w:cs="Gill Sans MT"/>
          <w:sz w:val="22"/>
          <w:szCs w:val="22"/>
        </w:rPr>
        <w:t>verbeteren. Voor kinderen die onderwijs krijgen op de Nederlandse school is het daarom noodzakelijk dat de Nederlandse</w:t>
      </w:r>
      <w:r w:rsidR="00E047CD">
        <w:rPr>
          <w:rFonts w:ascii="Calibri" w:hAnsi="Calibri" w:cs="Gill Sans MT"/>
          <w:sz w:val="22"/>
          <w:szCs w:val="22"/>
        </w:rPr>
        <w:t>/</w:t>
      </w:r>
      <w:r w:rsidR="00C93665">
        <w:rPr>
          <w:rFonts w:ascii="Calibri" w:hAnsi="Calibri" w:cs="Gill Sans MT"/>
          <w:sz w:val="22"/>
          <w:szCs w:val="22"/>
        </w:rPr>
        <w:t>Belgische</w:t>
      </w:r>
      <w:r>
        <w:rPr>
          <w:rFonts w:ascii="Calibri" w:hAnsi="Calibri" w:cs="Gill Sans MT"/>
          <w:sz w:val="22"/>
          <w:szCs w:val="22"/>
        </w:rPr>
        <w:t xml:space="preserve"> ouder thuis Nederlands spreekt en het kind stimuleert in het gebruik van het Nederlands</w:t>
      </w:r>
      <w:r w:rsidR="00E47963">
        <w:rPr>
          <w:rFonts w:ascii="Calibri" w:hAnsi="Calibri" w:cs="Gill Sans MT"/>
          <w:sz w:val="22"/>
          <w:szCs w:val="22"/>
        </w:rPr>
        <w:t xml:space="preserve">, bv helpen met huiswerk, zoveel als mogelijk Nederlands spreken met het kind.  </w:t>
      </w:r>
    </w:p>
    <w:p w14:paraId="7A010E34" w14:textId="77777777" w:rsidR="00071F5A" w:rsidRDefault="0094278C">
      <w:pPr>
        <w:numPr>
          <w:ilvl w:val="0"/>
          <w:numId w:val="15"/>
        </w:numPr>
        <w:jc w:val="both"/>
        <w:rPr>
          <w:rFonts w:ascii="Calibri" w:hAnsi="Calibri" w:cs="Gill Sans MT"/>
          <w:sz w:val="22"/>
          <w:szCs w:val="22"/>
        </w:rPr>
      </w:pPr>
      <w:r>
        <w:rPr>
          <w:rFonts w:ascii="Calibri" w:hAnsi="Calibri" w:cs="Gill Sans MT"/>
          <w:sz w:val="22"/>
          <w:szCs w:val="22"/>
        </w:rPr>
        <w:t xml:space="preserve">Huiswerk wordt wekelijks aangeboden vanaf groep 3. Onze school ziet huiswerk als belangrijke aanvulling voor de continuïteit van het leerproces, zeker omdat de lessen slechts eenmaal per week worden gegeven. Er wordt gestreefd naar een balans waarin het welzijn van het kind voorop staat; we zijn ons bewust van de impact die de Nederlandse lessen hebben naast het reguliere onderwijs. </w:t>
      </w:r>
    </w:p>
    <w:p w14:paraId="085AF08A" w14:textId="6866DDCD" w:rsidR="00071F5A" w:rsidRDefault="0094278C" w:rsidP="00BF3ED0">
      <w:pPr>
        <w:overflowPunct/>
        <w:autoSpaceDE/>
        <w:autoSpaceDN/>
        <w:adjustRightInd/>
        <w:jc w:val="both"/>
        <w:textAlignment w:val="auto"/>
        <w:rPr>
          <w:rFonts w:ascii="Calibri" w:eastAsia="Arial Unicode MS" w:hAnsi="Calibri" w:cs="Arial"/>
          <w:b/>
          <w:sz w:val="22"/>
          <w:szCs w:val="22"/>
        </w:rPr>
      </w:pPr>
      <w:r>
        <w:rPr>
          <w:rFonts w:ascii="Calibri" w:eastAsia="Arial Unicode MS" w:hAnsi="Calibri" w:cs="Arial"/>
          <w:b/>
          <w:sz w:val="22"/>
          <w:szCs w:val="22"/>
        </w:rPr>
        <w:t>Richtingen 1, 2 en 3</w:t>
      </w:r>
    </w:p>
    <w:p w14:paraId="23CAA11F" w14:textId="77777777" w:rsidR="00071F5A" w:rsidRDefault="0094278C">
      <w:pPr>
        <w:pStyle w:val="ListParagraph"/>
        <w:spacing w:line="276" w:lineRule="auto"/>
        <w:ind w:left="0"/>
        <w:contextualSpacing/>
        <w:jc w:val="both"/>
        <w:rPr>
          <w:rFonts w:ascii="Calibri" w:hAnsi="Calibri"/>
          <w:b/>
          <w:bCs/>
          <w:sz w:val="22"/>
          <w:szCs w:val="22"/>
          <w:lang w:eastAsia="nl-NL"/>
        </w:rPr>
      </w:pPr>
      <w:r>
        <w:rPr>
          <w:rFonts w:ascii="Calibri" w:hAnsi="Calibri"/>
          <w:b/>
          <w:bCs/>
          <w:sz w:val="22"/>
          <w:szCs w:val="22"/>
          <w:lang w:eastAsia="nl-NL"/>
        </w:rPr>
        <w:t>Richting 1</w:t>
      </w:r>
    </w:p>
    <w:p w14:paraId="2F93E493" w14:textId="77777777" w:rsidR="00071F5A" w:rsidRDefault="0094278C">
      <w:pPr>
        <w:pStyle w:val="ListParagraph"/>
        <w:numPr>
          <w:ilvl w:val="0"/>
          <w:numId w:val="16"/>
        </w:numPr>
        <w:spacing w:line="276" w:lineRule="auto"/>
        <w:ind w:left="426" w:hanging="426"/>
        <w:contextualSpacing/>
        <w:jc w:val="both"/>
        <w:rPr>
          <w:rFonts w:ascii="Calibri" w:hAnsi="Calibri"/>
          <w:sz w:val="22"/>
          <w:szCs w:val="22"/>
          <w:lang w:eastAsia="nl-NL"/>
        </w:rPr>
      </w:pPr>
      <w:r>
        <w:rPr>
          <w:rFonts w:ascii="Calibri" w:hAnsi="Calibri"/>
          <w:sz w:val="22"/>
          <w:szCs w:val="22"/>
          <w:lang w:eastAsia="nl-NL"/>
        </w:rPr>
        <w:t xml:space="preserve">De leerling heeft het niveau van leeftijdgenoten in Nederland. </w:t>
      </w:r>
    </w:p>
    <w:p w14:paraId="57B4ABB9" w14:textId="783B2DA0" w:rsidR="00071F5A" w:rsidRDefault="0094278C">
      <w:pPr>
        <w:pStyle w:val="ListParagraph"/>
        <w:numPr>
          <w:ilvl w:val="0"/>
          <w:numId w:val="16"/>
        </w:numPr>
        <w:spacing w:line="276" w:lineRule="auto"/>
        <w:ind w:left="426" w:hanging="426"/>
        <w:contextualSpacing/>
        <w:jc w:val="both"/>
        <w:rPr>
          <w:rFonts w:ascii="Calibri" w:hAnsi="Calibri"/>
          <w:sz w:val="22"/>
          <w:szCs w:val="22"/>
          <w:lang w:eastAsia="nl-NL"/>
        </w:rPr>
      </w:pPr>
      <w:r>
        <w:rPr>
          <w:rFonts w:ascii="Calibri" w:hAnsi="Calibri"/>
          <w:sz w:val="22"/>
          <w:szCs w:val="22"/>
          <w:lang w:eastAsia="nl-NL"/>
        </w:rPr>
        <w:t>Als de leerling zich op deze manier blijft ontwikkelen, zal hij</w:t>
      </w:r>
      <w:r w:rsidR="00735370">
        <w:rPr>
          <w:rFonts w:ascii="Calibri" w:hAnsi="Calibri"/>
          <w:sz w:val="22"/>
          <w:szCs w:val="22"/>
          <w:lang w:eastAsia="nl-NL"/>
        </w:rPr>
        <w:t>/zij</w:t>
      </w:r>
      <w:r>
        <w:rPr>
          <w:rFonts w:ascii="Calibri" w:hAnsi="Calibri"/>
          <w:sz w:val="22"/>
          <w:szCs w:val="22"/>
          <w:lang w:eastAsia="nl-NL"/>
        </w:rPr>
        <w:t xml:space="preserve"> op 12-jarige leeftijd tenminste het referentieniveau 1F beheersen.</w:t>
      </w:r>
    </w:p>
    <w:p w14:paraId="492CCD9F" w14:textId="77777777" w:rsidR="00071F5A" w:rsidRDefault="0094278C">
      <w:pPr>
        <w:jc w:val="both"/>
        <w:rPr>
          <w:rFonts w:ascii="Calibri" w:hAnsi="Calibri" w:cs="Gill Sans MT"/>
          <w:sz w:val="22"/>
          <w:szCs w:val="22"/>
        </w:rPr>
      </w:pPr>
      <w:r>
        <w:rPr>
          <w:rFonts w:ascii="Calibri" w:hAnsi="Calibri" w:cs="Gill Sans MT"/>
          <w:sz w:val="22"/>
          <w:szCs w:val="22"/>
        </w:rPr>
        <w:t xml:space="preserve">Binnen deze richting wordt met leerlingen zonder achterstand toegewerkt naar de kerndoelen van de Nederlandse taal en de tussendoelen zoals geformuleerd onder meer in de verschillende onderwijsmethoden voor de verschillende jaargroepen. </w:t>
      </w:r>
    </w:p>
    <w:p w14:paraId="56D91870" w14:textId="1CB8C654" w:rsidR="00071F5A" w:rsidRDefault="0094278C">
      <w:pPr>
        <w:jc w:val="both"/>
        <w:rPr>
          <w:rFonts w:ascii="Calibri" w:hAnsi="Calibri" w:cs="Gill Sans MT"/>
          <w:sz w:val="22"/>
          <w:szCs w:val="22"/>
        </w:rPr>
      </w:pPr>
      <w:r>
        <w:rPr>
          <w:rFonts w:ascii="Calibri" w:hAnsi="Calibri" w:cs="Gill Sans MT"/>
          <w:sz w:val="22"/>
          <w:szCs w:val="22"/>
        </w:rPr>
        <w:t xml:space="preserve">Bij deze leerlingen is Nederlands vaak de dominante taal in de thuissituatie, </w:t>
      </w:r>
      <w:r w:rsidR="00141BD9">
        <w:rPr>
          <w:rFonts w:ascii="Calibri" w:hAnsi="Calibri" w:cs="Gill Sans MT"/>
          <w:sz w:val="22"/>
          <w:szCs w:val="22"/>
        </w:rPr>
        <w:t>met meesta</w:t>
      </w:r>
      <w:r w:rsidR="00066B48">
        <w:rPr>
          <w:rFonts w:ascii="Calibri" w:hAnsi="Calibri" w:cs="Gill Sans MT"/>
          <w:sz w:val="22"/>
          <w:szCs w:val="22"/>
        </w:rPr>
        <w:t>l beide ouders Nederlandstalig.</w:t>
      </w:r>
      <w:r w:rsidR="00141BD9">
        <w:rPr>
          <w:rFonts w:ascii="Calibri" w:hAnsi="Calibri" w:cs="Gill Sans MT"/>
          <w:sz w:val="22"/>
          <w:szCs w:val="22"/>
        </w:rPr>
        <w:t xml:space="preserve"> D</w:t>
      </w:r>
      <w:r>
        <w:rPr>
          <w:rFonts w:ascii="Calibri" w:hAnsi="Calibri" w:cs="Gill Sans MT"/>
          <w:sz w:val="22"/>
          <w:szCs w:val="22"/>
        </w:rPr>
        <w:t xml:space="preserve">aarnaast spreken zij de taal van de dagschool (Frans of Engels) en eventueel de taal van het land. De woordenschat zal daarom variëren en het schriftelijke taalgebruik zal beïnvloed zijn door het onderwijs in de taal van de dagschool. </w:t>
      </w:r>
    </w:p>
    <w:p w14:paraId="618B6C0F" w14:textId="77777777" w:rsidR="00071F5A" w:rsidRDefault="0094278C">
      <w:pPr>
        <w:pStyle w:val="ListParagraph"/>
        <w:spacing w:line="276" w:lineRule="auto"/>
        <w:ind w:left="0"/>
        <w:contextualSpacing/>
        <w:jc w:val="both"/>
        <w:rPr>
          <w:rFonts w:ascii="Calibri" w:hAnsi="Calibri"/>
          <w:b/>
          <w:bCs/>
          <w:sz w:val="22"/>
          <w:szCs w:val="22"/>
          <w:lang w:eastAsia="nl-NL"/>
        </w:rPr>
      </w:pPr>
      <w:r>
        <w:rPr>
          <w:rFonts w:ascii="Calibri" w:hAnsi="Calibri"/>
          <w:b/>
          <w:bCs/>
          <w:sz w:val="22"/>
          <w:szCs w:val="22"/>
          <w:lang w:eastAsia="nl-NL"/>
        </w:rPr>
        <w:t>Richting 2</w:t>
      </w:r>
    </w:p>
    <w:p w14:paraId="3CBD6074" w14:textId="77777777" w:rsidR="00071F5A" w:rsidRDefault="0094278C">
      <w:pPr>
        <w:pStyle w:val="ListParagraph"/>
        <w:numPr>
          <w:ilvl w:val="0"/>
          <w:numId w:val="17"/>
        </w:numPr>
        <w:spacing w:line="276" w:lineRule="auto"/>
        <w:ind w:left="357" w:hanging="357"/>
        <w:contextualSpacing/>
        <w:jc w:val="both"/>
        <w:rPr>
          <w:rFonts w:ascii="Calibri" w:hAnsi="Calibri"/>
          <w:bCs/>
          <w:sz w:val="22"/>
          <w:szCs w:val="22"/>
          <w:lang w:eastAsia="nl-NL"/>
        </w:rPr>
      </w:pPr>
      <w:r>
        <w:rPr>
          <w:rFonts w:ascii="Calibri" w:hAnsi="Calibri"/>
          <w:bCs/>
          <w:sz w:val="22"/>
          <w:szCs w:val="22"/>
          <w:lang w:eastAsia="nl-NL"/>
        </w:rPr>
        <w:t xml:space="preserve">De leerling heeft een achterstand van maximaal twee jaar op leeftijdgenoten in Nederland. </w:t>
      </w:r>
    </w:p>
    <w:p w14:paraId="482A1649" w14:textId="523798B2" w:rsidR="00071F5A" w:rsidRDefault="0094278C">
      <w:pPr>
        <w:pStyle w:val="ListParagraph"/>
        <w:numPr>
          <w:ilvl w:val="0"/>
          <w:numId w:val="17"/>
        </w:numPr>
        <w:spacing w:line="276" w:lineRule="auto"/>
        <w:ind w:left="357" w:hanging="357"/>
        <w:contextualSpacing/>
        <w:jc w:val="both"/>
        <w:rPr>
          <w:rFonts w:ascii="Calibri" w:hAnsi="Calibri"/>
          <w:sz w:val="22"/>
          <w:szCs w:val="22"/>
          <w:lang w:eastAsia="nl-NL"/>
        </w:rPr>
      </w:pPr>
      <w:r>
        <w:rPr>
          <w:rFonts w:ascii="Calibri" w:hAnsi="Calibri"/>
          <w:sz w:val="22"/>
          <w:szCs w:val="22"/>
          <w:lang w:eastAsia="nl-NL"/>
        </w:rPr>
        <w:t>Als de leerling zich op deze manier blijft ontwikkelen</w:t>
      </w:r>
      <w:r>
        <w:rPr>
          <w:rFonts w:ascii="Calibri" w:hAnsi="Calibri"/>
          <w:bCs/>
          <w:sz w:val="22"/>
          <w:szCs w:val="22"/>
          <w:lang w:eastAsia="nl-NL"/>
        </w:rPr>
        <w:t xml:space="preserve"> zal hij</w:t>
      </w:r>
      <w:r w:rsidR="00C93665">
        <w:rPr>
          <w:rFonts w:ascii="Calibri" w:hAnsi="Calibri"/>
          <w:bCs/>
          <w:sz w:val="22"/>
          <w:szCs w:val="22"/>
          <w:lang w:eastAsia="nl-NL"/>
        </w:rPr>
        <w:t>/zij</w:t>
      </w:r>
      <w:r>
        <w:rPr>
          <w:rFonts w:ascii="Calibri" w:hAnsi="Calibri"/>
          <w:bCs/>
          <w:sz w:val="22"/>
          <w:szCs w:val="22"/>
          <w:lang w:eastAsia="nl-NL"/>
        </w:rPr>
        <w:t xml:space="preserve"> op uiterlijk 14-jarige leeftijd </w:t>
      </w:r>
      <w:r>
        <w:rPr>
          <w:rFonts w:ascii="Calibri" w:hAnsi="Calibri"/>
          <w:sz w:val="22"/>
          <w:szCs w:val="22"/>
          <w:lang w:eastAsia="nl-NL"/>
        </w:rPr>
        <w:t>het referentieniveau 1F beheersen.</w:t>
      </w:r>
    </w:p>
    <w:p w14:paraId="11A5C7B0" w14:textId="77777777" w:rsidR="00071F5A" w:rsidRDefault="0094278C">
      <w:pPr>
        <w:jc w:val="both"/>
        <w:rPr>
          <w:rFonts w:ascii="Calibri" w:hAnsi="Calibri" w:cs="Gill Sans MT"/>
          <w:sz w:val="22"/>
          <w:szCs w:val="22"/>
        </w:rPr>
      </w:pPr>
      <w:r>
        <w:rPr>
          <w:rFonts w:ascii="Calibri" w:hAnsi="Calibri" w:cs="Gill Sans MT"/>
          <w:sz w:val="22"/>
          <w:szCs w:val="22"/>
        </w:rPr>
        <w:t xml:space="preserve">Bij deze leerlingen wordt doorgaans met maar één van de ouders Nederlands gesproken. Kerndoelen en tussendoelen voor verschillende jaargroepen worden op een maximale afstand van twee jaar gevolgd. Deze kinderen zullen thuis wel Nederlands spreken, maar over het algemeen zal in het gezin een andere taal dominant zijn. De nadruk in het NTC onderwijs zal in dit geval liggen op het bereiken van een zo hoog mogelijk niveau van mondelinge taalvaardigheid. </w:t>
      </w:r>
    </w:p>
    <w:p w14:paraId="1FEA6443" w14:textId="77777777" w:rsidR="00071F5A" w:rsidRDefault="0094278C">
      <w:pPr>
        <w:pStyle w:val="ListParagraph"/>
        <w:spacing w:line="276" w:lineRule="auto"/>
        <w:ind w:left="0"/>
        <w:contextualSpacing/>
        <w:jc w:val="both"/>
        <w:rPr>
          <w:rFonts w:ascii="Calibri" w:hAnsi="Calibri"/>
          <w:b/>
          <w:bCs/>
          <w:sz w:val="22"/>
          <w:szCs w:val="22"/>
          <w:lang w:eastAsia="nl-NL"/>
        </w:rPr>
      </w:pPr>
      <w:r>
        <w:rPr>
          <w:rFonts w:ascii="Calibri" w:hAnsi="Calibri"/>
          <w:b/>
          <w:bCs/>
          <w:sz w:val="22"/>
          <w:szCs w:val="22"/>
          <w:lang w:eastAsia="nl-NL"/>
        </w:rPr>
        <w:lastRenderedPageBreak/>
        <w:t>Richting 3</w:t>
      </w:r>
    </w:p>
    <w:p w14:paraId="7E151017" w14:textId="77777777" w:rsidR="00071F5A" w:rsidRDefault="0094278C">
      <w:pPr>
        <w:pStyle w:val="ListParagraph"/>
        <w:numPr>
          <w:ilvl w:val="0"/>
          <w:numId w:val="18"/>
        </w:numPr>
        <w:spacing w:line="276" w:lineRule="auto"/>
        <w:ind w:left="357" w:hanging="357"/>
        <w:contextualSpacing/>
        <w:jc w:val="both"/>
        <w:rPr>
          <w:rFonts w:ascii="Calibri" w:hAnsi="Calibri"/>
          <w:bCs/>
          <w:sz w:val="22"/>
          <w:szCs w:val="22"/>
          <w:lang w:eastAsia="nl-NL"/>
        </w:rPr>
      </w:pPr>
      <w:r>
        <w:rPr>
          <w:rFonts w:ascii="Calibri" w:hAnsi="Calibri"/>
          <w:bCs/>
          <w:sz w:val="22"/>
          <w:szCs w:val="22"/>
          <w:lang w:eastAsia="nl-NL"/>
        </w:rPr>
        <w:t xml:space="preserve">De leerling heeft een achterstand van meer dan twee jaar op leeftijdgenoten in Nederland. </w:t>
      </w:r>
    </w:p>
    <w:p w14:paraId="09173393" w14:textId="77777777" w:rsidR="00071F5A" w:rsidRDefault="0094278C">
      <w:pPr>
        <w:pStyle w:val="ListParagraph"/>
        <w:numPr>
          <w:ilvl w:val="0"/>
          <w:numId w:val="18"/>
        </w:numPr>
        <w:spacing w:line="276" w:lineRule="auto"/>
        <w:ind w:left="357" w:hanging="357"/>
        <w:contextualSpacing/>
        <w:jc w:val="both"/>
        <w:rPr>
          <w:rFonts w:ascii="Calibri" w:hAnsi="Calibri"/>
          <w:sz w:val="22"/>
          <w:szCs w:val="22"/>
          <w:lang w:eastAsia="nl-NL"/>
        </w:rPr>
      </w:pPr>
      <w:r>
        <w:rPr>
          <w:rFonts w:ascii="Calibri" w:hAnsi="Calibri"/>
          <w:bCs/>
          <w:sz w:val="22"/>
          <w:szCs w:val="22"/>
          <w:lang w:eastAsia="nl-NL"/>
        </w:rPr>
        <w:t xml:space="preserve">Of en wanneer de leerling </w:t>
      </w:r>
      <w:r>
        <w:rPr>
          <w:rFonts w:ascii="Calibri" w:hAnsi="Calibri"/>
          <w:sz w:val="22"/>
          <w:szCs w:val="22"/>
          <w:lang w:eastAsia="nl-NL"/>
        </w:rPr>
        <w:t xml:space="preserve">het referentieniveau 1F beheerst, verschilt per individuele leerling. </w:t>
      </w:r>
    </w:p>
    <w:p w14:paraId="5A22538F" w14:textId="7430C687" w:rsidR="00071F5A" w:rsidRDefault="0094278C">
      <w:pPr>
        <w:overflowPunct/>
        <w:autoSpaceDE/>
        <w:autoSpaceDN/>
        <w:adjustRightInd/>
        <w:jc w:val="both"/>
        <w:textAlignment w:val="auto"/>
        <w:rPr>
          <w:rFonts w:ascii="Calibri" w:eastAsia="Arial Unicode MS" w:hAnsi="Calibri" w:cs="Arial"/>
          <w:sz w:val="22"/>
          <w:szCs w:val="22"/>
        </w:rPr>
      </w:pPr>
      <w:r>
        <w:rPr>
          <w:rFonts w:ascii="Calibri" w:eastAsia="Arial Unicode MS" w:hAnsi="Calibri" w:cs="Arial"/>
          <w:sz w:val="22"/>
          <w:szCs w:val="22"/>
        </w:rPr>
        <w:t xml:space="preserve">Richting 3 leerlingen spreken weinig tot geen Nederlands </w:t>
      </w:r>
      <w:r w:rsidR="00141BD9">
        <w:rPr>
          <w:rFonts w:ascii="Calibri" w:eastAsia="Arial Unicode MS" w:hAnsi="Calibri" w:cs="Arial"/>
          <w:sz w:val="22"/>
          <w:szCs w:val="22"/>
        </w:rPr>
        <w:t>(thuis)</w:t>
      </w:r>
      <w:r w:rsidR="00E47963">
        <w:rPr>
          <w:rFonts w:ascii="Calibri" w:eastAsia="Arial Unicode MS" w:hAnsi="Calibri" w:cs="Arial"/>
          <w:sz w:val="22"/>
          <w:szCs w:val="22"/>
        </w:rPr>
        <w:t xml:space="preserve">, worden onvoldoende gestimuleerd door de (Nederlandstalige) ouder </w:t>
      </w:r>
      <w:r>
        <w:rPr>
          <w:rFonts w:ascii="Calibri" w:eastAsia="Arial Unicode MS" w:hAnsi="Calibri" w:cs="Arial"/>
          <w:sz w:val="22"/>
          <w:szCs w:val="22"/>
        </w:rPr>
        <w:t>en moeten de taal nog (bijna) volledig leren. De nadruk in het NTC onderwijs zal in dit geval liggen op het bereiken van een zo groot mogelijke woordenschat, wat de mondelinge taalvaardigheid zal vergroten. Het doel van het volgen van NTC onderwijs kan per leerling verschillen. Wat haalbaar is en welke aanpak het meest doelgericht is wordt besproken met de ouder(s)/verzorger(s).</w:t>
      </w:r>
    </w:p>
    <w:p w14:paraId="71EC87E3" w14:textId="078703C7" w:rsidR="00071F5A" w:rsidRDefault="0094278C" w:rsidP="00BF3ED0">
      <w:pPr>
        <w:overflowPunct/>
        <w:autoSpaceDE/>
        <w:autoSpaceDN/>
        <w:adjustRightInd/>
        <w:jc w:val="both"/>
        <w:textAlignment w:val="auto"/>
        <w:rPr>
          <w:rFonts w:ascii="Calibri" w:eastAsia="Arial Unicode MS" w:hAnsi="Calibri" w:cs="Arial"/>
          <w:b/>
          <w:sz w:val="22"/>
          <w:szCs w:val="22"/>
        </w:rPr>
      </w:pPr>
      <w:r>
        <w:rPr>
          <w:rFonts w:ascii="Calibri" w:eastAsia="Arial Unicode MS" w:hAnsi="Calibri" w:cs="Arial"/>
          <w:b/>
          <w:sz w:val="22"/>
          <w:szCs w:val="22"/>
        </w:rPr>
        <w:t xml:space="preserve">Relatie (internationale) (dag)school </w:t>
      </w:r>
    </w:p>
    <w:p w14:paraId="1A2601BC" w14:textId="086B654F" w:rsidR="00071F5A" w:rsidRDefault="0094278C">
      <w:pPr>
        <w:overflowPunct/>
        <w:autoSpaceDE/>
        <w:autoSpaceDN/>
        <w:adjustRightInd/>
        <w:jc w:val="both"/>
        <w:textAlignment w:val="auto"/>
        <w:rPr>
          <w:rFonts w:eastAsia="Arial Unicode MS" w:cs="Arial"/>
        </w:rPr>
      </w:pPr>
      <w:r>
        <w:rPr>
          <w:rFonts w:ascii="Calibri" w:hAnsi="Calibri" w:cs="Gill Sans MT"/>
          <w:sz w:val="22"/>
          <w:szCs w:val="22"/>
        </w:rPr>
        <w:t xml:space="preserve">De NTC lessen van De Lachende Zon vinden plaats in het gebouw van Trankil Academy. Trankil Academy is een lokale privé dagschool, met een internationale leerling populatie waar </w:t>
      </w:r>
      <w:r w:rsidR="000E41CC">
        <w:rPr>
          <w:rFonts w:ascii="Calibri" w:hAnsi="Calibri" w:cs="Gill Sans MT"/>
          <w:sz w:val="22"/>
          <w:szCs w:val="22"/>
        </w:rPr>
        <w:t xml:space="preserve">ook </w:t>
      </w:r>
      <w:r>
        <w:rPr>
          <w:rFonts w:ascii="Calibri" w:hAnsi="Calibri" w:cs="Gill Sans MT"/>
          <w:sz w:val="22"/>
          <w:szCs w:val="22"/>
        </w:rPr>
        <w:t>een aantal van de leerlingen die zich hebben aangemeld voor de NTC school, de lessen volgen.</w:t>
      </w:r>
    </w:p>
    <w:p w14:paraId="5FB70957" w14:textId="77777777" w:rsidR="00071F5A" w:rsidRDefault="0094278C">
      <w:pPr>
        <w:tabs>
          <w:tab w:val="left" w:pos="540"/>
        </w:tabs>
        <w:jc w:val="both"/>
        <w:rPr>
          <w:rFonts w:ascii="Calibri" w:eastAsia="Arial Unicode MS" w:hAnsi="Calibri" w:cs="Arial"/>
          <w:b/>
          <w:sz w:val="22"/>
          <w:szCs w:val="22"/>
        </w:rPr>
      </w:pPr>
      <w:r>
        <w:rPr>
          <w:rFonts w:ascii="Calibri" w:eastAsia="Arial Unicode MS" w:hAnsi="Calibri" w:cs="Arial"/>
          <w:b/>
          <w:sz w:val="22"/>
          <w:szCs w:val="22"/>
        </w:rPr>
        <w:t>2.5</w:t>
      </w:r>
      <w:r>
        <w:rPr>
          <w:rFonts w:ascii="Calibri" w:eastAsia="Arial Unicode MS" w:hAnsi="Calibri" w:cs="Arial"/>
          <w:b/>
          <w:sz w:val="22"/>
          <w:szCs w:val="22"/>
        </w:rPr>
        <w:tab/>
        <w:t>Absentiebeleid</w:t>
      </w:r>
    </w:p>
    <w:p w14:paraId="0BEE461F" w14:textId="09DDC025" w:rsidR="00071F5A" w:rsidRDefault="000960BC">
      <w:pPr>
        <w:overflowPunct/>
        <w:jc w:val="both"/>
        <w:textAlignment w:val="auto"/>
        <w:rPr>
          <w:rFonts w:ascii="Calibri" w:hAnsi="Calibri" w:cs="Gill Sans MT"/>
          <w:sz w:val="22"/>
          <w:szCs w:val="22"/>
        </w:rPr>
      </w:pPr>
      <w:r>
        <w:rPr>
          <w:rFonts w:ascii="Calibri" w:hAnsi="Calibri" w:cs="Gill Sans MT"/>
          <w:sz w:val="22"/>
          <w:szCs w:val="22"/>
        </w:rPr>
        <w:t xml:space="preserve">De </w:t>
      </w:r>
      <w:r w:rsidR="0094278C">
        <w:rPr>
          <w:rFonts w:ascii="Calibri" w:hAnsi="Calibri" w:cs="Gill Sans MT"/>
          <w:sz w:val="22"/>
          <w:szCs w:val="22"/>
        </w:rPr>
        <w:t xml:space="preserve">leerkracht houdt presentielijsten bij van iedere les. Ook vermeldt </w:t>
      </w:r>
      <w:r w:rsidR="000E41CC">
        <w:rPr>
          <w:rFonts w:ascii="Calibri" w:hAnsi="Calibri" w:cs="Gill Sans MT"/>
          <w:sz w:val="22"/>
          <w:szCs w:val="22"/>
        </w:rPr>
        <w:t>hij/</w:t>
      </w:r>
      <w:r w:rsidR="0094278C">
        <w:rPr>
          <w:rFonts w:ascii="Calibri" w:hAnsi="Calibri" w:cs="Gill Sans MT"/>
          <w:sz w:val="22"/>
          <w:szCs w:val="22"/>
        </w:rPr>
        <w:t xml:space="preserve">zij op deze lijst of uw kind op themadagen, zoals Koningsdag en het </w:t>
      </w:r>
      <w:r w:rsidR="008E1D2D">
        <w:rPr>
          <w:rFonts w:ascii="Calibri" w:hAnsi="Calibri" w:cs="Gill Sans MT"/>
          <w:sz w:val="22"/>
          <w:szCs w:val="22"/>
        </w:rPr>
        <w:t>S</w:t>
      </w:r>
      <w:r w:rsidR="0094278C">
        <w:rPr>
          <w:rFonts w:ascii="Calibri" w:hAnsi="Calibri" w:cs="Gill Sans MT"/>
          <w:sz w:val="22"/>
          <w:szCs w:val="22"/>
        </w:rPr>
        <w:t>interklaasfeest, aanwezig is.</w:t>
      </w:r>
    </w:p>
    <w:p w14:paraId="4F04BBDF" w14:textId="4F3580D7" w:rsidR="00071F5A" w:rsidRDefault="0094278C">
      <w:pPr>
        <w:jc w:val="both"/>
        <w:rPr>
          <w:rFonts w:ascii="Calibri" w:hAnsi="Calibri" w:cs="Gill Sans MT"/>
          <w:sz w:val="22"/>
          <w:szCs w:val="22"/>
        </w:rPr>
      </w:pPr>
      <w:r>
        <w:rPr>
          <w:rFonts w:ascii="Calibri" w:hAnsi="Calibri" w:cs="Gill Sans MT"/>
          <w:sz w:val="22"/>
          <w:szCs w:val="22"/>
        </w:rPr>
        <w:t xml:space="preserve">Ouders waarvan kinderen om bepaalde redenen een Nederlandse les niet kunnen bijwonen, </w:t>
      </w:r>
      <w:r w:rsidR="008E1D2D">
        <w:rPr>
          <w:rFonts w:ascii="Calibri" w:hAnsi="Calibri" w:cs="Gill Sans MT"/>
          <w:sz w:val="22"/>
          <w:szCs w:val="22"/>
        </w:rPr>
        <w:t xml:space="preserve">moeten dit </w:t>
      </w:r>
      <w:r>
        <w:rPr>
          <w:rFonts w:ascii="Calibri" w:hAnsi="Calibri" w:cs="Gill Sans MT"/>
          <w:sz w:val="22"/>
          <w:szCs w:val="22"/>
        </w:rPr>
        <w:t xml:space="preserve">vóór </w:t>
      </w:r>
      <w:r w:rsidR="00CA0DBD">
        <w:rPr>
          <w:rFonts w:ascii="Calibri" w:hAnsi="Calibri" w:cs="Gill Sans MT"/>
          <w:sz w:val="22"/>
          <w:szCs w:val="22"/>
        </w:rPr>
        <w:t xml:space="preserve">9.30 </w:t>
      </w:r>
      <w:r>
        <w:rPr>
          <w:rFonts w:ascii="Calibri" w:hAnsi="Calibri" w:cs="Gill Sans MT"/>
          <w:sz w:val="22"/>
          <w:szCs w:val="22"/>
        </w:rPr>
        <w:t>uur ’s morgens</w:t>
      </w:r>
      <w:r w:rsidR="00E047CD">
        <w:rPr>
          <w:rFonts w:ascii="Calibri" w:hAnsi="Calibri" w:cs="Gill Sans MT"/>
          <w:sz w:val="22"/>
          <w:szCs w:val="22"/>
        </w:rPr>
        <w:t xml:space="preserve"> telefonisch melden aan de leerkracht. </w:t>
      </w:r>
      <w:r>
        <w:rPr>
          <w:rFonts w:ascii="Calibri" w:hAnsi="Calibri" w:cs="Gill Sans MT"/>
          <w:sz w:val="22"/>
          <w:szCs w:val="22"/>
        </w:rPr>
        <w:t xml:space="preserve">Mocht het kind onverwachts op het laatste moment ziek worden, dan hebben wij hier natuurlijk begrip voor. Als uw kind wegens omstandigheden meer dan </w:t>
      </w:r>
      <w:r w:rsidR="008E1D2D">
        <w:rPr>
          <w:rFonts w:ascii="Calibri" w:hAnsi="Calibri" w:cs="Calibri"/>
          <w:sz w:val="22"/>
          <w:szCs w:val="22"/>
        </w:rPr>
        <w:t>éé</w:t>
      </w:r>
      <w:r>
        <w:rPr>
          <w:rFonts w:ascii="Calibri" w:hAnsi="Calibri" w:cs="Gill Sans MT"/>
          <w:sz w:val="22"/>
          <w:szCs w:val="22"/>
        </w:rPr>
        <w:t>n les gaat missen, verzoeken wij u de leerkracht hier per telefoon of per email van op de hoogte te stellen.</w:t>
      </w:r>
      <w:r w:rsidR="002978AB">
        <w:rPr>
          <w:rFonts w:ascii="Calibri" w:hAnsi="Calibri" w:cs="Gill Sans MT"/>
          <w:sz w:val="22"/>
          <w:szCs w:val="22"/>
        </w:rPr>
        <w:t xml:space="preserve"> De leerkracht zal ook vragen naar de reden van absentie.</w:t>
      </w:r>
    </w:p>
    <w:p w14:paraId="03A84517" w14:textId="4F968910" w:rsidR="00071F5A" w:rsidRDefault="0094278C">
      <w:pPr>
        <w:jc w:val="both"/>
        <w:rPr>
          <w:rFonts w:ascii="Calibri" w:hAnsi="Calibri"/>
          <w:sz w:val="22"/>
          <w:szCs w:val="22"/>
        </w:rPr>
      </w:pPr>
      <w:r>
        <w:rPr>
          <w:rFonts w:ascii="Calibri" w:hAnsi="Calibri"/>
          <w:sz w:val="22"/>
          <w:szCs w:val="22"/>
        </w:rPr>
        <w:t xml:space="preserve">Leerlingen dienen alle lessen te volgen en op tijd aanwezig te zijn. De lessen beginnen op de aangegeven tijden. De leerlingen dienen allen op tijd in de les aanwezig zijn zodat we de lestijd optimaal kunnen benutten. Te laat komen is niet alleen storend voor de leerling zelf, maar bovendien erg storend voor de leerlingen die al binnen zijn. De ouders wordt daarom verzocht de leerlingen op tijd te brengen en te halen. </w:t>
      </w:r>
    </w:p>
    <w:p w14:paraId="696F261F" w14:textId="77777777" w:rsidR="00071F5A" w:rsidRDefault="0094278C">
      <w:pPr>
        <w:jc w:val="both"/>
        <w:rPr>
          <w:rFonts w:ascii="Calibri" w:hAnsi="Calibri"/>
          <w:b/>
          <w:sz w:val="22"/>
          <w:szCs w:val="22"/>
        </w:rPr>
      </w:pPr>
      <w:r>
        <w:rPr>
          <w:rFonts w:ascii="Calibri" w:hAnsi="Calibri"/>
          <w:b/>
          <w:sz w:val="22"/>
          <w:szCs w:val="22"/>
        </w:rPr>
        <w:t>Verzuim is geoorloofd in de volgende gevallen:</w:t>
      </w:r>
    </w:p>
    <w:p w14:paraId="681657E3" w14:textId="77777777" w:rsidR="00071F5A" w:rsidRDefault="0094278C">
      <w:pPr>
        <w:jc w:val="both"/>
        <w:rPr>
          <w:rFonts w:ascii="Calibri" w:hAnsi="Calibri"/>
          <w:sz w:val="22"/>
          <w:szCs w:val="22"/>
        </w:rPr>
      </w:pPr>
      <w:r>
        <w:rPr>
          <w:rFonts w:ascii="Calibri" w:hAnsi="Calibri"/>
          <w:sz w:val="22"/>
          <w:szCs w:val="22"/>
        </w:rPr>
        <w:t>Ziekte; familieomstandigheden.</w:t>
      </w:r>
    </w:p>
    <w:p w14:paraId="3C369D7F" w14:textId="77777777" w:rsidR="00071F5A" w:rsidRDefault="0094278C">
      <w:pPr>
        <w:jc w:val="both"/>
        <w:rPr>
          <w:rFonts w:ascii="Calibri" w:hAnsi="Calibri"/>
          <w:b/>
          <w:sz w:val="22"/>
          <w:szCs w:val="22"/>
        </w:rPr>
      </w:pPr>
      <w:r>
        <w:rPr>
          <w:rFonts w:ascii="Calibri" w:hAnsi="Calibri"/>
          <w:b/>
          <w:sz w:val="22"/>
          <w:szCs w:val="22"/>
        </w:rPr>
        <w:t>Toegestaan percentage geoorloofd verzuim:</w:t>
      </w:r>
    </w:p>
    <w:p w14:paraId="1644D88C" w14:textId="1380EF9A" w:rsidR="00071F5A" w:rsidRDefault="0094278C">
      <w:pPr>
        <w:jc w:val="both"/>
        <w:rPr>
          <w:rFonts w:ascii="Calibri" w:hAnsi="Calibri"/>
          <w:sz w:val="22"/>
          <w:szCs w:val="22"/>
        </w:rPr>
      </w:pPr>
      <w:r>
        <w:rPr>
          <w:rFonts w:ascii="Calibri" w:hAnsi="Calibri"/>
          <w:sz w:val="22"/>
          <w:szCs w:val="22"/>
        </w:rPr>
        <w:t>NTC-Gambia gaat akkoord met 10 % geoorloofd verzuim per semester. Bij dreigende overschrijding van het percentage, bespreekt de leerkracht dit met de ouders en stuurt ter bevestiging een e-mail met een korte weergave van hetgeen besproken is. Deze informatie wordt vastgelegd in het leerling</w:t>
      </w:r>
      <w:r w:rsidR="00C93665">
        <w:rPr>
          <w:rFonts w:ascii="Calibri" w:hAnsi="Calibri"/>
          <w:sz w:val="22"/>
          <w:szCs w:val="22"/>
        </w:rPr>
        <w:t xml:space="preserve"> </w:t>
      </w:r>
      <w:r>
        <w:rPr>
          <w:rFonts w:ascii="Calibri" w:hAnsi="Calibri"/>
          <w:sz w:val="22"/>
          <w:szCs w:val="22"/>
        </w:rPr>
        <w:t>dossier. Het bestuur wordt op de hoogte gesteld. Indien noodzakelijk, volgt er een gesprek tussen ouders en bestuur.</w:t>
      </w:r>
    </w:p>
    <w:p w14:paraId="6A342A4E" w14:textId="77777777" w:rsidR="00071F5A" w:rsidRDefault="0094278C">
      <w:pPr>
        <w:jc w:val="both"/>
        <w:rPr>
          <w:rFonts w:ascii="Calibri" w:hAnsi="Calibri"/>
          <w:b/>
          <w:sz w:val="22"/>
          <w:szCs w:val="22"/>
        </w:rPr>
      </w:pPr>
      <w:r>
        <w:rPr>
          <w:rFonts w:ascii="Calibri" w:hAnsi="Calibri"/>
          <w:b/>
          <w:sz w:val="22"/>
          <w:szCs w:val="22"/>
        </w:rPr>
        <w:t>Procedure om geoorloofd verzuim te melden of aan te vragen.</w:t>
      </w:r>
    </w:p>
    <w:p w14:paraId="6E47DC0F" w14:textId="4121763E" w:rsidR="00071F5A" w:rsidRDefault="0094278C">
      <w:pPr>
        <w:jc w:val="both"/>
        <w:rPr>
          <w:rFonts w:ascii="Calibri" w:hAnsi="Calibri"/>
          <w:sz w:val="22"/>
          <w:szCs w:val="22"/>
        </w:rPr>
      </w:pPr>
      <w:r>
        <w:rPr>
          <w:rFonts w:ascii="Calibri" w:hAnsi="Calibri"/>
          <w:sz w:val="22"/>
          <w:szCs w:val="22"/>
        </w:rPr>
        <w:t>Bij ziekte dient de leerkracht vóór aanvang van de les op de hoogte gesteld te worden. Bij voorziene familieomstandigheden wordt tijdig verlof aangevraagd bij de leerkracht. Bij onvoorziene omstandigheden wordt de leerkracht zo spoedig mogelijk op de hoogte gesteld.</w:t>
      </w:r>
    </w:p>
    <w:p w14:paraId="55D2109A" w14:textId="77777777" w:rsidR="00071F5A" w:rsidRDefault="0094278C">
      <w:pPr>
        <w:jc w:val="both"/>
        <w:rPr>
          <w:rFonts w:ascii="Calibri" w:hAnsi="Calibri"/>
          <w:b/>
          <w:sz w:val="22"/>
          <w:szCs w:val="22"/>
        </w:rPr>
      </w:pPr>
      <w:r>
        <w:rPr>
          <w:rFonts w:ascii="Calibri" w:hAnsi="Calibri"/>
          <w:b/>
          <w:sz w:val="22"/>
          <w:szCs w:val="22"/>
        </w:rPr>
        <w:t>Ongeoorloofd verzuim</w:t>
      </w:r>
    </w:p>
    <w:p w14:paraId="76D3C62C" w14:textId="5D8CEE3C" w:rsidR="00071F5A"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lastRenderedPageBreak/>
        <w:t xml:space="preserve">Bij regelmatig verzuim zal de leerkracht in overleg met de ouders tot een oplossing proberen te komen om de achterstand tot een minimum te beperken. </w:t>
      </w:r>
      <w:r w:rsidR="008E1D2D">
        <w:rPr>
          <w:rFonts w:ascii="Calibri" w:hAnsi="Calibri" w:cs="Arial"/>
          <w:sz w:val="22"/>
          <w:szCs w:val="22"/>
          <w:lang w:eastAsia="nl-NL"/>
        </w:rPr>
        <w:t xml:space="preserve">Dit kan door middel van </w:t>
      </w:r>
      <w:r>
        <w:rPr>
          <w:rFonts w:ascii="Calibri" w:hAnsi="Calibri" w:cs="Arial"/>
          <w:sz w:val="22"/>
          <w:szCs w:val="22"/>
          <w:lang w:eastAsia="nl-NL"/>
        </w:rPr>
        <w:t>het inhalen van de lesstof of het thuis maken van opdrachten.</w:t>
      </w:r>
    </w:p>
    <w:p w14:paraId="39F74898" w14:textId="77777777" w:rsidR="00071F5A" w:rsidRDefault="0094278C">
      <w:pPr>
        <w:tabs>
          <w:tab w:val="left" w:pos="540"/>
        </w:tabs>
        <w:jc w:val="both"/>
        <w:rPr>
          <w:rFonts w:ascii="Calibri" w:hAnsi="Calibri" w:cs="Arial"/>
          <w:b/>
          <w:sz w:val="24"/>
          <w:szCs w:val="24"/>
        </w:rPr>
      </w:pPr>
      <w:r>
        <w:rPr>
          <w:rFonts w:ascii="Calibri" w:hAnsi="Calibri" w:cs="Arial"/>
          <w:b/>
          <w:sz w:val="24"/>
          <w:szCs w:val="24"/>
        </w:rPr>
        <w:t>3.</w:t>
      </w:r>
      <w:r>
        <w:rPr>
          <w:rFonts w:ascii="Calibri" w:hAnsi="Calibri" w:cs="Arial"/>
          <w:b/>
          <w:sz w:val="24"/>
          <w:szCs w:val="24"/>
        </w:rPr>
        <w:tab/>
        <w:t>Onderwijs</w:t>
      </w:r>
    </w:p>
    <w:p w14:paraId="5EA8CEFA" w14:textId="77777777" w:rsidR="00071F5A" w:rsidRDefault="0094278C">
      <w:pPr>
        <w:overflowPunct/>
        <w:jc w:val="both"/>
        <w:textAlignment w:val="auto"/>
        <w:rPr>
          <w:rFonts w:ascii="Calibri" w:hAnsi="Calibri" w:cs="Arial"/>
          <w:b/>
          <w:iCs/>
          <w:sz w:val="22"/>
          <w:szCs w:val="22"/>
          <w:lang w:eastAsia="nl-NL"/>
        </w:rPr>
      </w:pPr>
      <w:r>
        <w:rPr>
          <w:rFonts w:ascii="Calibri" w:hAnsi="Calibri" w:cs="Arial"/>
          <w:b/>
          <w:iCs/>
          <w:sz w:val="22"/>
          <w:szCs w:val="22"/>
          <w:lang w:eastAsia="nl-NL"/>
        </w:rPr>
        <w:t>3.1 Algemene organisatie van het onderwijs</w:t>
      </w:r>
    </w:p>
    <w:p w14:paraId="0D192BE8" w14:textId="62325278" w:rsidR="00071F5A"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t>Aangezien de school slechts beoogt een aanvulling te bieden op het reguliere (</w:t>
      </w:r>
      <w:r w:rsidR="008E1D2D">
        <w:rPr>
          <w:rFonts w:ascii="Calibri" w:hAnsi="Calibri" w:cs="Arial"/>
          <w:sz w:val="22"/>
          <w:szCs w:val="22"/>
          <w:lang w:eastAsia="nl-NL"/>
        </w:rPr>
        <w:t xml:space="preserve">meestal </w:t>
      </w:r>
      <w:r>
        <w:rPr>
          <w:rFonts w:ascii="Calibri" w:hAnsi="Calibri" w:cs="Arial"/>
          <w:sz w:val="22"/>
          <w:szCs w:val="22"/>
          <w:lang w:eastAsia="nl-NL"/>
        </w:rPr>
        <w:t xml:space="preserve">Engelstalig) dagonderwijs, concentreren we ons op taal- en cultuuronderwijs. We gaan er daarbij van uit dat andere vakken verzorgd worden door de respectievelijke dagscholen van onze leerlingen. Juist omdat de kinderen geacht worden elders dagonderwijs te volgen en de Nederlandse school daar dus nog eens bijkomt, willen we de leerlingen niet te veel extra belasten. In de praktijk betekent dit dat alle kinderen op </w:t>
      </w:r>
      <w:r w:rsidR="00C93665">
        <w:rPr>
          <w:rFonts w:ascii="Calibri" w:hAnsi="Calibri" w:cs="Arial"/>
          <w:sz w:val="22"/>
          <w:szCs w:val="22"/>
          <w:lang w:eastAsia="nl-NL"/>
        </w:rPr>
        <w:t xml:space="preserve">zaterdag morgen </w:t>
      </w:r>
      <w:r>
        <w:rPr>
          <w:rFonts w:ascii="Calibri" w:hAnsi="Calibri" w:cs="Arial"/>
          <w:sz w:val="22"/>
          <w:szCs w:val="22"/>
          <w:lang w:eastAsia="nl-NL"/>
        </w:rPr>
        <w:t>drie uur les hebben. Bovendien proberen de leerkrachten het onderwijs zo aangenaam mogelijk te maken, waar naast het te doorlopen programma ook plaats is voor taalspelle</w:t>
      </w:r>
      <w:r w:rsidR="000E41CC">
        <w:rPr>
          <w:rFonts w:ascii="Calibri" w:hAnsi="Calibri" w:cs="Arial"/>
          <w:sz w:val="22"/>
          <w:szCs w:val="22"/>
          <w:lang w:eastAsia="nl-NL"/>
        </w:rPr>
        <w:t>tjes</w:t>
      </w:r>
      <w:r>
        <w:rPr>
          <w:rFonts w:ascii="Calibri" w:hAnsi="Calibri" w:cs="Arial"/>
          <w:sz w:val="22"/>
          <w:szCs w:val="22"/>
          <w:lang w:eastAsia="nl-NL"/>
        </w:rPr>
        <w:t xml:space="preserve"> en ontspannende opdrachten bij de les. We streven ernaar een totaal van 120 lesuren per jaar te halen</w:t>
      </w:r>
      <w:r w:rsidR="000E41CC">
        <w:rPr>
          <w:rFonts w:ascii="Calibri" w:hAnsi="Calibri" w:cs="Arial"/>
          <w:sz w:val="22"/>
          <w:szCs w:val="22"/>
          <w:lang w:eastAsia="nl-NL"/>
        </w:rPr>
        <w:t xml:space="preserve"> (40 lesdagen)</w:t>
      </w:r>
      <w:r>
        <w:rPr>
          <w:rFonts w:ascii="Calibri" w:hAnsi="Calibri" w:cs="Arial"/>
          <w:sz w:val="22"/>
          <w:szCs w:val="22"/>
          <w:lang w:eastAsia="nl-NL"/>
        </w:rPr>
        <w:t>. Ook de extra culturele activiteiten worden (deels) als lesuren beschouwd.</w:t>
      </w:r>
    </w:p>
    <w:p w14:paraId="784DEEAA" w14:textId="49DBC2FF" w:rsidR="00301618" w:rsidRDefault="00C93665">
      <w:pPr>
        <w:tabs>
          <w:tab w:val="left" w:pos="-1440"/>
          <w:tab w:val="left" w:pos="-720"/>
          <w:tab w:val="left" w:pos="567"/>
        </w:tabs>
        <w:suppressAutoHyphens/>
        <w:jc w:val="both"/>
        <w:rPr>
          <w:rFonts w:ascii="Calibri" w:eastAsia="Arial Unicode MS" w:hAnsi="Calibri" w:cs="Arial"/>
          <w:sz w:val="22"/>
          <w:szCs w:val="22"/>
        </w:rPr>
      </w:pPr>
      <w:r>
        <w:rPr>
          <w:rFonts w:ascii="Calibri" w:eastAsia="Arial Unicode MS" w:hAnsi="Calibri" w:cs="Arial"/>
          <w:sz w:val="22"/>
          <w:szCs w:val="22"/>
        </w:rPr>
        <w:t>Na de corona periode is d</w:t>
      </w:r>
      <w:r w:rsidR="00B04E1F">
        <w:rPr>
          <w:rFonts w:ascii="Calibri" w:eastAsia="Arial Unicode MS" w:hAnsi="Calibri" w:cs="Arial"/>
          <w:sz w:val="22"/>
          <w:szCs w:val="22"/>
        </w:rPr>
        <w:t>e school is in april 2022 weer opgestart onder leiding van twee studenten van het Windesheim</w:t>
      </w:r>
      <w:r w:rsidR="006256A0">
        <w:rPr>
          <w:rFonts w:ascii="Calibri" w:eastAsia="Arial Unicode MS" w:hAnsi="Calibri" w:cs="Arial"/>
          <w:sz w:val="22"/>
          <w:szCs w:val="22"/>
        </w:rPr>
        <w:t>.  Vanaf het schooljaar 2022-2023 was</w:t>
      </w:r>
      <w:r w:rsidR="00301618">
        <w:rPr>
          <w:rFonts w:ascii="Calibri" w:eastAsia="Arial Unicode MS" w:hAnsi="Calibri" w:cs="Arial"/>
          <w:sz w:val="22"/>
          <w:szCs w:val="22"/>
        </w:rPr>
        <w:t xml:space="preserve"> er</w:t>
      </w:r>
      <w:r w:rsidR="006256A0">
        <w:rPr>
          <w:rFonts w:ascii="Calibri" w:eastAsia="Arial Unicode MS" w:hAnsi="Calibri" w:cs="Arial"/>
          <w:sz w:val="22"/>
          <w:szCs w:val="22"/>
        </w:rPr>
        <w:t xml:space="preserve"> </w:t>
      </w:r>
      <w:r w:rsidR="00B04E1F">
        <w:rPr>
          <w:rFonts w:ascii="Calibri" w:eastAsia="Arial Unicode MS" w:hAnsi="Calibri" w:cs="Arial"/>
          <w:sz w:val="22"/>
          <w:szCs w:val="22"/>
        </w:rPr>
        <w:t>weer een volledig schooljaar</w:t>
      </w:r>
      <w:r w:rsidR="006256A0">
        <w:rPr>
          <w:rFonts w:ascii="Calibri" w:eastAsia="Arial Unicode MS" w:hAnsi="Calibri" w:cs="Arial"/>
          <w:sz w:val="22"/>
          <w:szCs w:val="22"/>
        </w:rPr>
        <w:t xml:space="preserve"> met een leerkracht in opleiding als leerkracht, die een vervolmakingstraject volgde en bijgestaan werd door een coach.  Vanaf het schooljaar 2023-2024 is er een vakbekwame leerkracht aan de slag, die acht jaar ervaring heeft in het basisonderwijs in Nederland.  </w:t>
      </w:r>
      <w:r w:rsidR="00301618">
        <w:rPr>
          <w:rFonts w:ascii="Calibri" w:eastAsia="Arial Unicode MS" w:hAnsi="Calibri" w:cs="Arial"/>
          <w:sz w:val="22"/>
          <w:szCs w:val="22"/>
        </w:rPr>
        <w:t xml:space="preserve">Vanaf het schooljaar 25-26 is er ook een </w:t>
      </w:r>
      <w:proofErr w:type="spellStart"/>
      <w:r w:rsidR="00301618">
        <w:rPr>
          <w:rFonts w:ascii="Calibri" w:eastAsia="Arial Unicode MS" w:hAnsi="Calibri" w:cs="Arial"/>
          <w:sz w:val="22"/>
          <w:szCs w:val="22"/>
        </w:rPr>
        <w:t>klasse</w:t>
      </w:r>
      <w:r w:rsidR="00973AF2">
        <w:rPr>
          <w:rFonts w:ascii="Calibri" w:eastAsia="Arial Unicode MS" w:hAnsi="Calibri" w:cs="Arial"/>
          <w:sz w:val="22"/>
          <w:szCs w:val="22"/>
        </w:rPr>
        <w:t>n</w:t>
      </w:r>
      <w:r w:rsidR="00301618">
        <w:rPr>
          <w:rFonts w:ascii="Calibri" w:eastAsia="Arial Unicode MS" w:hAnsi="Calibri" w:cs="Arial"/>
          <w:sz w:val="22"/>
          <w:szCs w:val="22"/>
        </w:rPr>
        <w:t>assistent</w:t>
      </w:r>
      <w:proofErr w:type="spellEnd"/>
      <w:r w:rsidR="00301618">
        <w:rPr>
          <w:rFonts w:ascii="Calibri" w:eastAsia="Arial Unicode MS" w:hAnsi="Calibri" w:cs="Arial"/>
          <w:sz w:val="22"/>
          <w:szCs w:val="22"/>
        </w:rPr>
        <w:t xml:space="preserve"> aangeworven.  </w:t>
      </w:r>
    </w:p>
    <w:p w14:paraId="358FDFAD" w14:textId="3F1A8ADC" w:rsidR="005E445B" w:rsidRDefault="006256A0">
      <w:pPr>
        <w:tabs>
          <w:tab w:val="left" w:pos="-1440"/>
          <w:tab w:val="left" w:pos="-720"/>
          <w:tab w:val="left" w:pos="567"/>
        </w:tabs>
        <w:suppressAutoHyphens/>
        <w:jc w:val="both"/>
        <w:rPr>
          <w:rFonts w:ascii="Calibri" w:eastAsia="Arial Unicode MS" w:hAnsi="Calibri" w:cs="Arial"/>
          <w:sz w:val="22"/>
          <w:szCs w:val="22"/>
        </w:rPr>
      </w:pPr>
      <w:r>
        <w:rPr>
          <w:rFonts w:ascii="Calibri" w:eastAsia="Arial Unicode MS" w:hAnsi="Calibri" w:cs="Arial"/>
          <w:sz w:val="22"/>
          <w:szCs w:val="22"/>
        </w:rPr>
        <w:t xml:space="preserve">In het schooljaar 22-23 zijn </w:t>
      </w:r>
      <w:r w:rsidR="00C93665">
        <w:rPr>
          <w:rFonts w:ascii="Calibri" w:eastAsia="Arial Unicode MS" w:hAnsi="Calibri" w:cs="Arial"/>
          <w:sz w:val="22"/>
          <w:szCs w:val="22"/>
        </w:rPr>
        <w:t>lesdagen</w:t>
      </w:r>
      <w:r w:rsidR="00451F31">
        <w:rPr>
          <w:rFonts w:ascii="Calibri" w:eastAsia="Arial Unicode MS" w:hAnsi="Calibri" w:cs="Arial"/>
          <w:sz w:val="22"/>
          <w:szCs w:val="22"/>
        </w:rPr>
        <w:t>/uren</w:t>
      </w:r>
      <w:r w:rsidR="00F81B86">
        <w:rPr>
          <w:rFonts w:ascii="Calibri" w:eastAsia="Arial Unicode MS" w:hAnsi="Calibri" w:cs="Arial"/>
          <w:sz w:val="22"/>
          <w:szCs w:val="22"/>
        </w:rPr>
        <w:t xml:space="preserve"> </w:t>
      </w:r>
      <w:r w:rsidR="00C93665">
        <w:rPr>
          <w:rFonts w:ascii="Calibri" w:eastAsia="Arial Unicode MS" w:hAnsi="Calibri" w:cs="Arial"/>
          <w:sz w:val="22"/>
          <w:szCs w:val="22"/>
        </w:rPr>
        <w:t>veranderd van vrijdag namiddag na</w:t>
      </w:r>
      <w:r w:rsidR="004132FD">
        <w:rPr>
          <w:rFonts w:ascii="Calibri" w:eastAsia="Arial Unicode MS" w:hAnsi="Calibri" w:cs="Arial"/>
          <w:sz w:val="22"/>
          <w:szCs w:val="22"/>
        </w:rPr>
        <w:t>ar zaterdag morgen.</w:t>
      </w:r>
      <w:r w:rsidR="00C93665">
        <w:rPr>
          <w:rFonts w:ascii="Calibri" w:eastAsia="Arial Unicode MS" w:hAnsi="Calibri" w:cs="Arial"/>
          <w:sz w:val="22"/>
          <w:szCs w:val="22"/>
        </w:rPr>
        <w:t xml:space="preserve"> </w:t>
      </w:r>
      <w:r w:rsidR="00451F31">
        <w:rPr>
          <w:rFonts w:ascii="Calibri" w:eastAsia="Arial Unicode MS" w:hAnsi="Calibri" w:cs="Arial"/>
          <w:sz w:val="22"/>
          <w:szCs w:val="22"/>
        </w:rPr>
        <w:t>De lessen nemen nu plaats op zate</w:t>
      </w:r>
      <w:r w:rsidR="004132FD">
        <w:rPr>
          <w:rFonts w:ascii="Calibri" w:eastAsia="Arial Unicode MS" w:hAnsi="Calibri" w:cs="Arial"/>
          <w:sz w:val="22"/>
          <w:szCs w:val="22"/>
        </w:rPr>
        <w:t>rdag morgen van 9.30 tot 12.30.</w:t>
      </w:r>
      <w:r w:rsidR="00451F31">
        <w:rPr>
          <w:rFonts w:ascii="Calibri" w:eastAsia="Arial Unicode MS" w:hAnsi="Calibri" w:cs="Arial"/>
          <w:sz w:val="22"/>
          <w:szCs w:val="22"/>
        </w:rPr>
        <w:t xml:space="preserve"> </w:t>
      </w:r>
      <w:r w:rsidR="00141BD9">
        <w:rPr>
          <w:rFonts w:ascii="Calibri" w:eastAsia="Arial Unicode MS" w:hAnsi="Calibri" w:cs="Arial"/>
          <w:sz w:val="22"/>
          <w:szCs w:val="22"/>
        </w:rPr>
        <w:t>Deze verandering van dag en uren is ingegaan bij het begin van het derde trimester schooljaar 2022-2023</w:t>
      </w:r>
      <w:r w:rsidR="002B714C">
        <w:rPr>
          <w:rFonts w:ascii="Calibri" w:eastAsia="Arial Unicode MS" w:hAnsi="Calibri" w:cs="Arial"/>
          <w:sz w:val="22"/>
          <w:szCs w:val="22"/>
        </w:rPr>
        <w:t xml:space="preserve">. </w:t>
      </w:r>
      <w:r w:rsidR="00C93665">
        <w:rPr>
          <w:rFonts w:ascii="Calibri" w:eastAsia="Arial Unicode MS" w:hAnsi="Calibri" w:cs="Arial"/>
          <w:sz w:val="22"/>
          <w:szCs w:val="22"/>
        </w:rPr>
        <w:t>De beslissing daarover werd genomen na een raadpleging van de ouders en in overleg me</w:t>
      </w:r>
      <w:r w:rsidR="004132FD">
        <w:rPr>
          <w:rFonts w:ascii="Calibri" w:eastAsia="Arial Unicode MS" w:hAnsi="Calibri" w:cs="Arial"/>
          <w:sz w:val="22"/>
          <w:szCs w:val="22"/>
        </w:rPr>
        <w:t>t de leerkracht en het bestuur.</w:t>
      </w:r>
      <w:r w:rsidR="00C93665">
        <w:rPr>
          <w:rFonts w:ascii="Calibri" w:eastAsia="Arial Unicode MS" w:hAnsi="Calibri" w:cs="Arial"/>
          <w:sz w:val="22"/>
          <w:szCs w:val="22"/>
        </w:rPr>
        <w:t xml:space="preserve"> De belangrijkste reden voor de verandering </w:t>
      </w:r>
      <w:r w:rsidR="005C6FDE">
        <w:rPr>
          <w:rFonts w:ascii="Calibri" w:eastAsia="Arial Unicode MS" w:hAnsi="Calibri" w:cs="Arial"/>
          <w:sz w:val="22"/>
          <w:szCs w:val="22"/>
        </w:rPr>
        <w:t>van</w:t>
      </w:r>
      <w:r w:rsidR="00C93665">
        <w:rPr>
          <w:rFonts w:ascii="Calibri" w:eastAsia="Arial Unicode MS" w:hAnsi="Calibri" w:cs="Arial"/>
          <w:sz w:val="22"/>
          <w:szCs w:val="22"/>
        </w:rPr>
        <w:t xml:space="preserve"> dag en uren lesgeven was dat op vrijdag namiddag, na een drukke schoolweek, het merendeel van de kinderen het moeilijk had om voldoende geconcentreerd te </w:t>
      </w:r>
      <w:r w:rsidR="004132FD">
        <w:rPr>
          <w:rFonts w:ascii="Calibri" w:eastAsia="Arial Unicode MS" w:hAnsi="Calibri" w:cs="Arial"/>
          <w:sz w:val="22"/>
          <w:szCs w:val="22"/>
        </w:rPr>
        <w:t>blijven.</w:t>
      </w:r>
      <w:r w:rsidR="00C93665">
        <w:rPr>
          <w:rFonts w:ascii="Calibri" w:eastAsia="Arial Unicode MS" w:hAnsi="Calibri" w:cs="Arial"/>
          <w:sz w:val="22"/>
          <w:szCs w:val="22"/>
        </w:rPr>
        <w:t xml:space="preserve"> </w:t>
      </w:r>
      <w:r w:rsidR="002B714C">
        <w:rPr>
          <w:rFonts w:ascii="Calibri" w:eastAsia="Arial Unicode MS" w:hAnsi="Calibri" w:cs="Arial"/>
          <w:sz w:val="22"/>
          <w:szCs w:val="22"/>
        </w:rPr>
        <w:t>D</w:t>
      </w:r>
      <w:r w:rsidR="00ED04DD">
        <w:rPr>
          <w:rFonts w:ascii="Calibri" w:eastAsia="Arial Unicode MS" w:hAnsi="Calibri" w:cs="Arial"/>
          <w:sz w:val="22"/>
          <w:szCs w:val="22"/>
        </w:rPr>
        <w:t xml:space="preserve">e resultaten </w:t>
      </w:r>
      <w:r w:rsidR="002B714C">
        <w:rPr>
          <w:rFonts w:ascii="Calibri" w:eastAsia="Arial Unicode MS" w:hAnsi="Calibri" w:cs="Arial"/>
          <w:sz w:val="22"/>
          <w:szCs w:val="22"/>
        </w:rPr>
        <w:t xml:space="preserve">van de verandering worden </w:t>
      </w:r>
      <w:r w:rsidR="00ED04DD">
        <w:rPr>
          <w:rFonts w:ascii="Calibri" w:eastAsia="Arial Unicode MS" w:hAnsi="Calibri" w:cs="Arial"/>
          <w:sz w:val="22"/>
          <w:szCs w:val="22"/>
        </w:rPr>
        <w:t>als goed bevonden</w:t>
      </w:r>
      <w:r w:rsidR="002B714C">
        <w:rPr>
          <w:rFonts w:ascii="Calibri" w:eastAsia="Arial Unicode MS" w:hAnsi="Calibri" w:cs="Arial"/>
          <w:sz w:val="22"/>
          <w:szCs w:val="22"/>
        </w:rPr>
        <w:t>, er</w:t>
      </w:r>
      <w:r w:rsidR="00ED04DD">
        <w:rPr>
          <w:rFonts w:ascii="Calibri" w:eastAsia="Arial Unicode MS" w:hAnsi="Calibri" w:cs="Arial"/>
          <w:sz w:val="22"/>
          <w:szCs w:val="22"/>
        </w:rPr>
        <w:t xml:space="preserve"> is meer energie en concentratie te bemerken bij de kinderen. </w:t>
      </w:r>
    </w:p>
    <w:p w14:paraId="3898D37D" w14:textId="6BB0428C" w:rsidR="002B714C" w:rsidRPr="0090790D" w:rsidRDefault="005E445B">
      <w:pPr>
        <w:tabs>
          <w:tab w:val="left" w:pos="-1440"/>
          <w:tab w:val="left" w:pos="-720"/>
          <w:tab w:val="left" w:pos="567"/>
        </w:tabs>
        <w:suppressAutoHyphens/>
        <w:jc w:val="both"/>
        <w:rPr>
          <w:rFonts w:ascii="Calibri" w:eastAsia="Arial Unicode MS" w:hAnsi="Calibri" w:cs="Arial"/>
          <w:sz w:val="22"/>
          <w:szCs w:val="22"/>
        </w:rPr>
      </w:pPr>
      <w:r w:rsidRPr="00C867F1">
        <w:rPr>
          <w:rFonts w:ascii="Calibri" w:eastAsia="Arial Unicode MS" w:hAnsi="Calibri" w:cs="Arial"/>
          <w:sz w:val="22"/>
          <w:szCs w:val="22"/>
        </w:rPr>
        <w:t>D</w:t>
      </w:r>
      <w:r w:rsidR="00ED04DD" w:rsidRPr="00C867F1">
        <w:rPr>
          <w:rFonts w:ascii="Calibri" w:eastAsia="Arial Unicode MS" w:hAnsi="Calibri" w:cs="Arial"/>
          <w:sz w:val="22"/>
          <w:szCs w:val="22"/>
        </w:rPr>
        <w:t xml:space="preserve">it </w:t>
      </w:r>
      <w:r w:rsidR="000E41CC" w:rsidRPr="00C867F1">
        <w:rPr>
          <w:rFonts w:ascii="Calibri" w:eastAsia="Arial Unicode MS" w:hAnsi="Calibri" w:cs="Arial"/>
          <w:sz w:val="22"/>
          <w:szCs w:val="22"/>
        </w:rPr>
        <w:t>school</w:t>
      </w:r>
      <w:r w:rsidR="00ED04DD" w:rsidRPr="00C867F1">
        <w:rPr>
          <w:rFonts w:ascii="Calibri" w:eastAsia="Arial Unicode MS" w:hAnsi="Calibri" w:cs="Arial"/>
          <w:sz w:val="22"/>
          <w:szCs w:val="22"/>
        </w:rPr>
        <w:t xml:space="preserve">jaar </w:t>
      </w:r>
      <w:r w:rsidRPr="00C867F1">
        <w:rPr>
          <w:rFonts w:ascii="Calibri" w:eastAsia="Arial Unicode MS" w:hAnsi="Calibri" w:cs="Arial"/>
          <w:sz w:val="22"/>
          <w:szCs w:val="22"/>
        </w:rPr>
        <w:t>start</w:t>
      </w:r>
      <w:r w:rsidR="006256A0" w:rsidRPr="00C867F1">
        <w:rPr>
          <w:rFonts w:ascii="Calibri" w:eastAsia="Arial Unicode MS" w:hAnsi="Calibri" w:cs="Arial"/>
          <w:sz w:val="22"/>
          <w:szCs w:val="22"/>
        </w:rPr>
        <w:t>t</w:t>
      </w:r>
      <w:r w:rsidR="000E41CC" w:rsidRPr="00C867F1">
        <w:rPr>
          <w:rFonts w:ascii="Calibri" w:eastAsia="Arial Unicode MS" w:hAnsi="Calibri" w:cs="Arial"/>
          <w:sz w:val="22"/>
          <w:szCs w:val="22"/>
        </w:rPr>
        <w:t xml:space="preserve">en de lessen op Zaterdag </w:t>
      </w:r>
      <w:r w:rsidR="006256A0" w:rsidRPr="00C867F1">
        <w:rPr>
          <w:rFonts w:ascii="Calibri" w:eastAsia="Arial Unicode MS" w:hAnsi="Calibri" w:cs="Arial"/>
          <w:sz w:val="22"/>
          <w:szCs w:val="22"/>
        </w:rPr>
        <w:t>13 S</w:t>
      </w:r>
      <w:r w:rsidR="000E41CC" w:rsidRPr="00C867F1">
        <w:rPr>
          <w:rFonts w:ascii="Calibri" w:eastAsia="Arial Unicode MS" w:hAnsi="Calibri" w:cs="Arial"/>
          <w:sz w:val="22"/>
          <w:szCs w:val="22"/>
        </w:rPr>
        <w:t>eptember 2</w:t>
      </w:r>
      <w:r w:rsidR="006256A0" w:rsidRPr="00C867F1">
        <w:rPr>
          <w:rFonts w:ascii="Calibri" w:eastAsia="Arial Unicode MS" w:hAnsi="Calibri" w:cs="Arial"/>
          <w:sz w:val="22"/>
          <w:szCs w:val="22"/>
        </w:rPr>
        <w:t>5</w:t>
      </w:r>
      <w:r w:rsidR="000E41CC" w:rsidRPr="00C867F1">
        <w:rPr>
          <w:rFonts w:ascii="Calibri" w:eastAsia="Arial Unicode MS" w:hAnsi="Calibri" w:cs="Arial"/>
          <w:sz w:val="22"/>
          <w:szCs w:val="22"/>
        </w:rPr>
        <w:t xml:space="preserve">.  Er zijn huidig </w:t>
      </w:r>
      <w:r w:rsidR="006256A0" w:rsidRPr="00C867F1">
        <w:rPr>
          <w:rFonts w:ascii="Calibri" w:eastAsia="Arial Unicode MS" w:hAnsi="Calibri" w:cs="Arial"/>
          <w:sz w:val="22"/>
          <w:szCs w:val="22"/>
        </w:rPr>
        <w:t>8</w:t>
      </w:r>
      <w:r w:rsidR="000E41CC" w:rsidRPr="00C867F1">
        <w:rPr>
          <w:rFonts w:ascii="Calibri" w:eastAsia="Arial Unicode MS" w:hAnsi="Calibri" w:cs="Arial"/>
          <w:sz w:val="22"/>
          <w:szCs w:val="22"/>
        </w:rPr>
        <w:t xml:space="preserve"> leerlingen ingeschreven</w:t>
      </w:r>
      <w:r w:rsidR="00247CDC">
        <w:rPr>
          <w:rFonts w:ascii="Calibri" w:eastAsia="Arial Unicode MS" w:hAnsi="Calibri" w:cs="Arial"/>
          <w:sz w:val="22"/>
          <w:szCs w:val="22"/>
        </w:rPr>
        <w:t>, met een mogelijkheid op een negende kindje</w:t>
      </w:r>
      <w:bookmarkStart w:id="13" w:name="_GoBack"/>
      <w:bookmarkEnd w:id="13"/>
      <w:r w:rsidRPr="00C867F1">
        <w:rPr>
          <w:rFonts w:ascii="Calibri" w:eastAsia="Arial Unicode MS" w:hAnsi="Calibri" w:cs="Arial"/>
          <w:sz w:val="22"/>
          <w:szCs w:val="22"/>
        </w:rPr>
        <w:t xml:space="preserve">: </w:t>
      </w:r>
      <w:r w:rsidR="006256A0" w:rsidRPr="00C867F1">
        <w:rPr>
          <w:rFonts w:ascii="Calibri" w:eastAsia="Arial Unicode MS" w:hAnsi="Calibri" w:cs="Arial"/>
          <w:sz w:val="22"/>
          <w:szCs w:val="22"/>
        </w:rPr>
        <w:t>2</w:t>
      </w:r>
      <w:r w:rsidR="000E41CC" w:rsidRPr="00C867F1">
        <w:rPr>
          <w:rFonts w:ascii="Calibri" w:eastAsia="Arial Unicode MS" w:hAnsi="Calibri" w:cs="Arial"/>
          <w:sz w:val="22"/>
          <w:szCs w:val="22"/>
        </w:rPr>
        <w:t xml:space="preserve"> peuter/</w:t>
      </w:r>
      <w:r w:rsidRPr="00C867F1">
        <w:rPr>
          <w:rFonts w:ascii="Calibri" w:eastAsia="Arial Unicode MS" w:hAnsi="Calibri" w:cs="Arial"/>
          <w:sz w:val="22"/>
          <w:szCs w:val="22"/>
        </w:rPr>
        <w:t xml:space="preserve">kleuters, </w:t>
      </w:r>
      <w:r w:rsidR="006256A0" w:rsidRPr="00C867F1">
        <w:rPr>
          <w:rFonts w:ascii="Calibri" w:eastAsia="Arial Unicode MS" w:hAnsi="Calibri" w:cs="Arial"/>
          <w:sz w:val="22"/>
          <w:szCs w:val="22"/>
        </w:rPr>
        <w:t>3</w:t>
      </w:r>
      <w:r w:rsidR="00ED04DD" w:rsidRPr="00C867F1">
        <w:rPr>
          <w:rFonts w:ascii="Calibri" w:eastAsia="Arial Unicode MS" w:hAnsi="Calibri" w:cs="Arial"/>
          <w:sz w:val="22"/>
          <w:szCs w:val="22"/>
        </w:rPr>
        <w:t xml:space="preserve"> leerling</w:t>
      </w:r>
      <w:r w:rsidR="006256A0" w:rsidRPr="00C867F1">
        <w:rPr>
          <w:rFonts w:ascii="Calibri" w:eastAsia="Arial Unicode MS" w:hAnsi="Calibri" w:cs="Arial"/>
          <w:sz w:val="22"/>
          <w:szCs w:val="22"/>
        </w:rPr>
        <w:t>en</w:t>
      </w:r>
      <w:r w:rsidR="00ED04DD" w:rsidRPr="00C867F1">
        <w:rPr>
          <w:rFonts w:ascii="Calibri" w:eastAsia="Arial Unicode MS" w:hAnsi="Calibri" w:cs="Arial"/>
          <w:sz w:val="22"/>
          <w:szCs w:val="22"/>
        </w:rPr>
        <w:t xml:space="preserve"> in </w:t>
      </w:r>
      <w:r w:rsidR="00D5027A" w:rsidRPr="00C867F1">
        <w:rPr>
          <w:rFonts w:ascii="Calibri" w:eastAsia="Arial Unicode MS" w:hAnsi="Calibri" w:cs="Arial"/>
          <w:sz w:val="22"/>
          <w:szCs w:val="22"/>
        </w:rPr>
        <w:t xml:space="preserve">richting </w:t>
      </w:r>
      <w:r w:rsidR="00ED04DD" w:rsidRPr="00C867F1">
        <w:rPr>
          <w:rFonts w:ascii="Calibri" w:eastAsia="Arial Unicode MS" w:hAnsi="Calibri" w:cs="Arial"/>
          <w:sz w:val="22"/>
          <w:szCs w:val="22"/>
        </w:rPr>
        <w:t>1 en 2</w:t>
      </w:r>
      <w:r w:rsidR="006256A0" w:rsidRPr="00C867F1">
        <w:rPr>
          <w:rFonts w:ascii="Calibri" w:eastAsia="Arial Unicode MS" w:hAnsi="Calibri" w:cs="Arial"/>
          <w:sz w:val="22"/>
          <w:szCs w:val="22"/>
        </w:rPr>
        <w:t xml:space="preserve"> en 3 </w:t>
      </w:r>
      <w:r w:rsidRPr="00C867F1">
        <w:rPr>
          <w:rFonts w:ascii="Calibri" w:eastAsia="Arial Unicode MS" w:hAnsi="Calibri" w:cs="Arial"/>
          <w:sz w:val="22"/>
          <w:szCs w:val="22"/>
        </w:rPr>
        <w:t>leerling</w:t>
      </w:r>
      <w:r w:rsidR="000E41CC" w:rsidRPr="00C867F1">
        <w:rPr>
          <w:rFonts w:ascii="Calibri" w:eastAsia="Arial Unicode MS" w:hAnsi="Calibri" w:cs="Arial"/>
          <w:sz w:val="22"/>
          <w:szCs w:val="22"/>
        </w:rPr>
        <w:t>en</w:t>
      </w:r>
      <w:r w:rsidRPr="00C867F1">
        <w:rPr>
          <w:rFonts w:ascii="Calibri" w:eastAsia="Arial Unicode MS" w:hAnsi="Calibri" w:cs="Arial"/>
          <w:sz w:val="22"/>
          <w:szCs w:val="22"/>
        </w:rPr>
        <w:t xml:space="preserve"> </w:t>
      </w:r>
      <w:r w:rsidR="00D5027A" w:rsidRPr="00C867F1">
        <w:rPr>
          <w:rFonts w:ascii="Calibri" w:eastAsia="Arial Unicode MS" w:hAnsi="Calibri" w:cs="Arial"/>
          <w:sz w:val="22"/>
          <w:szCs w:val="22"/>
        </w:rPr>
        <w:t xml:space="preserve">in richting </w:t>
      </w:r>
      <w:r w:rsidR="0090790D" w:rsidRPr="00C867F1">
        <w:rPr>
          <w:rFonts w:ascii="Calibri" w:eastAsia="Arial Unicode MS" w:hAnsi="Calibri" w:cs="Arial"/>
          <w:sz w:val="22"/>
          <w:szCs w:val="22"/>
        </w:rPr>
        <w:t>3</w:t>
      </w:r>
      <w:r w:rsidR="006256A0" w:rsidRPr="00C867F1">
        <w:rPr>
          <w:rFonts w:ascii="Calibri" w:eastAsia="Arial Unicode MS" w:hAnsi="Calibri" w:cs="Arial"/>
          <w:sz w:val="22"/>
          <w:szCs w:val="22"/>
        </w:rPr>
        <w:t>.  D</w:t>
      </w:r>
      <w:r w:rsidR="000E41CC" w:rsidRPr="00C867F1">
        <w:rPr>
          <w:rFonts w:ascii="Calibri" w:eastAsia="Arial Unicode MS" w:hAnsi="Calibri" w:cs="Arial"/>
          <w:sz w:val="22"/>
          <w:szCs w:val="22"/>
        </w:rPr>
        <w:t>eze richtingen zijn een voorlopige indicatie en zullen in de eerste maanden bevestigd worden door de leerkracht.</w:t>
      </w:r>
      <w:r w:rsidR="000E41CC">
        <w:rPr>
          <w:rFonts w:ascii="Calibri" w:eastAsia="Arial Unicode MS" w:hAnsi="Calibri" w:cs="Arial"/>
          <w:sz w:val="22"/>
          <w:szCs w:val="22"/>
        </w:rPr>
        <w:t xml:space="preserve"> </w:t>
      </w:r>
    </w:p>
    <w:p w14:paraId="2DB176E1" w14:textId="2A8E8534" w:rsidR="008B20DD" w:rsidRDefault="002D50CC">
      <w:pPr>
        <w:tabs>
          <w:tab w:val="left" w:pos="-1440"/>
          <w:tab w:val="left" w:pos="-720"/>
          <w:tab w:val="left" w:pos="567"/>
        </w:tabs>
        <w:suppressAutoHyphens/>
        <w:jc w:val="both"/>
        <w:rPr>
          <w:rFonts w:ascii="Calibri" w:eastAsia="Arial Unicode MS" w:hAnsi="Calibri" w:cs="Arial"/>
          <w:sz w:val="22"/>
          <w:szCs w:val="22"/>
        </w:rPr>
      </w:pPr>
      <w:r w:rsidRPr="00426A87">
        <w:rPr>
          <w:rFonts w:ascii="Calibri" w:eastAsia="Arial Unicode MS" w:hAnsi="Calibri" w:cs="Arial"/>
          <w:sz w:val="22"/>
          <w:szCs w:val="22"/>
        </w:rPr>
        <w:t xml:space="preserve">Samenwerken met leeftijdsgenoten is mogelijk. Daarnaast krijgt iedere leerling onderwijs op zijn eigen niveau. </w:t>
      </w:r>
      <w:bookmarkStart w:id="14" w:name="_Hlk148088060"/>
      <w:r w:rsidRPr="00426A87">
        <w:rPr>
          <w:rFonts w:ascii="Calibri" w:eastAsia="Arial Unicode MS" w:hAnsi="Calibri" w:cs="Arial"/>
          <w:sz w:val="22"/>
          <w:szCs w:val="22"/>
        </w:rPr>
        <w:t xml:space="preserve">De school werkt met combinatiegroepen, de onderbouw en de bovenbouw. </w:t>
      </w:r>
      <w:bookmarkEnd w:id="14"/>
      <w:r w:rsidRPr="00426A87">
        <w:rPr>
          <w:rFonts w:ascii="Calibri" w:eastAsia="Arial Unicode MS" w:hAnsi="Calibri" w:cs="Arial"/>
          <w:sz w:val="22"/>
          <w:szCs w:val="22"/>
        </w:rPr>
        <w:t xml:space="preserve">Binnen deze groepen is er verschil in niveau. Deze verdeling wordt gemaakt </w:t>
      </w:r>
      <w:r w:rsidR="000960BC" w:rsidRPr="00426A87">
        <w:rPr>
          <w:rFonts w:ascii="Calibri" w:eastAsia="Arial Unicode MS" w:hAnsi="Calibri" w:cs="Arial"/>
          <w:sz w:val="22"/>
          <w:szCs w:val="22"/>
        </w:rPr>
        <w:t xml:space="preserve">om </w:t>
      </w:r>
      <w:r w:rsidRPr="00426A87">
        <w:rPr>
          <w:rFonts w:ascii="Calibri" w:eastAsia="Arial Unicode MS" w:hAnsi="Calibri" w:cs="Arial"/>
          <w:sz w:val="22"/>
          <w:szCs w:val="22"/>
        </w:rPr>
        <w:t xml:space="preserve">voor de leerlingen de </w:t>
      </w:r>
      <w:r w:rsidR="00ED04DD" w:rsidRPr="00426A87">
        <w:rPr>
          <w:rFonts w:ascii="Calibri" w:eastAsia="Arial Unicode MS" w:hAnsi="Calibri" w:cs="Arial"/>
          <w:sz w:val="22"/>
          <w:szCs w:val="22"/>
        </w:rPr>
        <w:t xml:space="preserve">lesperiode </w:t>
      </w:r>
      <w:r w:rsidRPr="00426A87">
        <w:rPr>
          <w:rFonts w:ascii="Calibri" w:eastAsia="Arial Unicode MS" w:hAnsi="Calibri" w:cs="Arial"/>
          <w:sz w:val="22"/>
          <w:szCs w:val="22"/>
        </w:rPr>
        <w:t>duidelijk in te delen, de onderbouw heeft een planning en de bovenbouw heeft een planning.</w:t>
      </w:r>
      <w:r>
        <w:rPr>
          <w:rFonts w:ascii="Calibri" w:eastAsia="Arial Unicode MS" w:hAnsi="Calibri" w:cs="Arial"/>
          <w:sz w:val="22"/>
          <w:szCs w:val="22"/>
        </w:rPr>
        <w:t xml:space="preserve"> </w:t>
      </w:r>
    </w:p>
    <w:p w14:paraId="7C76A0E9" w14:textId="0A6400E9" w:rsidR="00071F5A" w:rsidRDefault="0094278C">
      <w:pPr>
        <w:overflowPunct/>
        <w:jc w:val="both"/>
        <w:textAlignment w:val="auto"/>
        <w:rPr>
          <w:rFonts w:ascii="Calibri" w:hAnsi="Calibri" w:cs="Arial"/>
          <w:sz w:val="22"/>
          <w:szCs w:val="22"/>
          <w:lang w:eastAsia="nl-NL"/>
        </w:rPr>
      </w:pPr>
      <w:r w:rsidRPr="00301618">
        <w:rPr>
          <w:rFonts w:ascii="Calibri" w:hAnsi="Calibri" w:cs="Arial"/>
          <w:sz w:val="22"/>
          <w:szCs w:val="22"/>
          <w:lang w:eastAsia="nl-NL"/>
        </w:rPr>
        <w:t>Het aantal groepen wordt bepaald door het aantal beschikbare leerkrachten en het aantal leerlingen. Daar we ernaar streven onderwijs op maat aan te bieden, wordt de groepsgrootte zo beperkt mogelijk gehouden.</w:t>
      </w:r>
      <w:r w:rsidR="006256A0" w:rsidRPr="00301618">
        <w:rPr>
          <w:rFonts w:ascii="Calibri" w:hAnsi="Calibri" w:cs="Arial"/>
          <w:sz w:val="22"/>
          <w:szCs w:val="22"/>
          <w:lang w:eastAsia="nl-NL"/>
        </w:rPr>
        <w:t xml:space="preserve">  Net daarvoor, en om toe te laten om in verschillende groepen te werken (zowel qua leeftijd als qua kennis niveau) is er vanaf het schooljaar 25-26 een </w:t>
      </w:r>
      <w:proofErr w:type="spellStart"/>
      <w:r w:rsidR="00301618" w:rsidRPr="00301618">
        <w:rPr>
          <w:rFonts w:ascii="Calibri" w:hAnsi="Calibri" w:cs="Arial"/>
          <w:sz w:val="22"/>
          <w:szCs w:val="22"/>
          <w:lang w:eastAsia="nl-NL"/>
        </w:rPr>
        <w:t>klasse</w:t>
      </w:r>
      <w:r w:rsidR="00973AF2">
        <w:rPr>
          <w:rFonts w:ascii="Calibri" w:hAnsi="Calibri" w:cs="Arial"/>
          <w:sz w:val="22"/>
          <w:szCs w:val="22"/>
          <w:lang w:eastAsia="nl-NL"/>
        </w:rPr>
        <w:t>n</w:t>
      </w:r>
      <w:r w:rsidR="006256A0" w:rsidRPr="00301618">
        <w:rPr>
          <w:rFonts w:ascii="Calibri" w:hAnsi="Calibri" w:cs="Arial"/>
          <w:sz w:val="22"/>
          <w:szCs w:val="22"/>
          <w:lang w:eastAsia="nl-NL"/>
        </w:rPr>
        <w:t>assistent</w:t>
      </w:r>
      <w:proofErr w:type="spellEnd"/>
      <w:r w:rsidR="006256A0" w:rsidRPr="00301618">
        <w:rPr>
          <w:rFonts w:ascii="Calibri" w:hAnsi="Calibri" w:cs="Arial"/>
          <w:sz w:val="22"/>
          <w:szCs w:val="22"/>
          <w:lang w:eastAsia="nl-NL"/>
        </w:rPr>
        <w:t xml:space="preserve"> aangeworven.  Hij helpt de leerkracht om een groep apart te nemen zodat de leerkrach zich kan concentreren op een andere groep.</w:t>
      </w:r>
      <w:r w:rsidR="006256A0">
        <w:rPr>
          <w:rFonts w:ascii="Calibri" w:hAnsi="Calibri" w:cs="Arial"/>
          <w:sz w:val="22"/>
          <w:szCs w:val="22"/>
          <w:lang w:eastAsia="nl-NL"/>
        </w:rPr>
        <w:t xml:space="preserve"> </w:t>
      </w:r>
    </w:p>
    <w:p w14:paraId="6E07F318" w14:textId="3E8A1006" w:rsidR="00071F5A" w:rsidRPr="0042706E" w:rsidRDefault="0094278C">
      <w:pPr>
        <w:overflowPunct/>
        <w:autoSpaceDE/>
        <w:autoSpaceDN/>
        <w:adjustRightInd/>
        <w:jc w:val="both"/>
        <w:textAlignment w:val="auto"/>
        <w:rPr>
          <w:rFonts w:asciiTheme="minorHAnsi" w:hAnsiTheme="minorHAnsi" w:cstheme="minorHAnsi"/>
          <w:sz w:val="22"/>
          <w:szCs w:val="22"/>
        </w:rPr>
      </w:pPr>
      <w:r w:rsidRPr="0042706E">
        <w:rPr>
          <w:rFonts w:asciiTheme="minorHAnsi" w:hAnsiTheme="minorHAnsi" w:cstheme="minorHAnsi"/>
          <w:sz w:val="22"/>
          <w:szCs w:val="22"/>
        </w:rPr>
        <w:lastRenderedPageBreak/>
        <w:t>De Lachende Zon heeft haar onderkomen in twee leslokalen van Trankil Academy. We kunnen gratis gebruik maken van deze lo</w:t>
      </w:r>
      <w:r w:rsidR="002D50CC" w:rsidRPr="0042706E">
        <w:rPr>
          <w:rFonts w:asciiTheme="minorHAnsi" w:hAnsiTheme="minorHAnsi" w:cstheme="minorHAnsi"/>
          <w:sz w:val="22"/>
          <w:szCs w:val="22"/>
        </w:rPr>
        <w:t>c</w:t>
      </w:r>
      <w:r w:rsidRPr="0042706E">
        <w:rPr>
          <w:rFonts w:asciiTheme="minorHAnsi" w:hAnsiTheme="minorHAnsi" w:cstheme="minorHAnsi"/>
          <w:sz w:val="22"/>
          <w:szCs w:val="22"/>
        </w:rPr>
        <w:t>atie en danken het management van Trankil Academy hiervoor.</w:t>
      </w:r>
    </w:p>
    <w:p w14:paraId="4205C1A6" w14:textId="6D48E596" w:rsidR="00071F5A" w:rsidRPr="0042706E" w:rsidRDefault="0094278C">
      <w:pPr>
        <w:overflowPunct/>
        <w:autoSpaceDE/>
        <w:autoSpaceDN/>
        <w:adjustRightInd/>
        <w:jc w:val="both"/>
        <w:textAlignment w:val="auto"/>
        <w:rPr>
          <w:rFonts w:asciiTheme="minorHAnsi" w:eastAsia="Arial Unicode MS" w:hAnsiTheme="minorHAnsi" w:cstheme="minorHAnsi"/>
          <w:sz w:val="22"/>
          <w:szCs w:val="22"/>
        </w:rPr>
      </w:pPr>
      <w:r w:rsidRPr="0042706E">
        <w:rPr>
          <w:rFonts w:asciiTheme="minorHAnsi" w:eastAsia="Arial Unicode MS" w:hAnsiTheme="minorHAnsi" w:cstheme="minorHAnsi"/>
          <w:sz w:val="22"/>
          <w:szCs w:val="22"/>
        </w:rPr>
        <w:t xml:space="preserve">De lessen voor alle leerlingen vinden plaats op </w:t>
      </w:r>
      <w:r w:rsidR="00ED04DD" w:rsidRPr="0042706E">
        <w:rPr>
          <w:rFonts w:asciiTheme="minorHAnsi" w:eastAsia="Arial Unicode MS" w:hAnsiTheme="minorHAnsi" w:cstheme="minorHAnsi"/>
          <w:sz w:val="22"/>
          <w:szCs w:val="22"/>
        </w:rPr>
        <w:t>zate</w:t>
      </w:r>
      <w:r w:rsidR="004132FD">
        <w:rPr>
          <w:rFonts w:asciiTheme="minorHAnsi" w:eastAsia="Arial Unicode MS" w:hAnsiTheme="minorHAnsi" w:cstheme="minorHAnsi"/>
          <w:sz w:val="22"/>
          <w:szCs w:val="22"/>
        </w:rPr>
        <w:t>rdag morgen van 9.30 tot 12.30.</w:t>
      </w:r>
      <w:r w:rsidR="00ED04DD" w:rsidRPr="0042706E">
        <w:rPr>
          <w:rFonts w:asciiTheme="minorHAnsi" w:eastAsia="Arial Unicode MS" w:hAnsiTheme="minorHAnsi" w:cstheme="minorHAnsi"/>
          <w:sz w:val="22"/>
          <w:szCs w:val="22"/>
        </w:rPr>
        <w:t xml:space="preserve"> </w:t>
      </w:r>
      <w:r w:rsidR="0090790D">
        <w:rPr>
          <w:rFonts w:asciiTheme="minorHAnsi" w:eastAsia="Arial Unicode MS" w:hAnsiTheme="minorHAnsi" w:cstheme="minorHAnsi"/>
          <w:sz w:val="22"/>
          <w:szCs w:val="22"/>
        </w:rPr>
        <w:t xml:space="preserve">Daarbij wordt een half uur gehouden voor cultuur onderwijs. </w:t>
      </w:r>
    </w:p>
    <w:p w14:paraId="28BA5D37" w14:textId="455D2833" w:rsidR="00071F5A" w:rsidRPr="0042706E" w:rsidRDefault="0094278C">
      <w:pPr>
        <w:overflowPunct/>
        <w:jc w:val="both"/>
        <w:textAlignment w:val="auto"/>
        <w:rPr>
          <w:rFonts w:asciiTheme="minorHAnsi" w:hAnsiTheme="minorHAnsi" w:cstheme="minorHAnsi"/>
          <w:b/>
          <w:sz w:val="22"/>
          <w:szCs w:val="22"/>
        </w:rPr>
      </w:pPr>
      <w:r w:rsidRPr="0042706E">
        <w:rPr>
          <w:rFonts w:asciiTheme="minorHAnsi" w:hAnsiTheme="minorHAnsi" w:cstheme="minorHAnsi"/>
          <w:b/>
          <w:sz w:val="22"/>
          <w:szCs w:val="22"/>
        </w:rPr>
        <w:t>3.2 Onderwijs in de praktijk</w:t>
      </w:r>
    </w:p>
    <w:p w14:paraId="0536413E" w14:textId="41A9395B" w:rsidR="00071F5A" w:rsidRPr="00973AF2" w:rsidRDefault="00302032">
      <w:pPr>
        <w:overflowPunct/>
        <w:jc w:val="both"/>
        <w:textAlignment w:val="auto"/>
        <w:rPr>
          <w:rFonts w:cs="Arial"/>
          <w:sz w:val="22"/>
          <w:szCs w:val="22"/>
          <w:lang w:eastAsia="nl-NL"/>
        </w:rPr>
      </w:pPr>
      <w:r w:rsidRPr="00302032">
        <w:rPr>
          <w:rFonts w:ascii="Calibri" w:eastAsia="Arial Unicode MS" w:hAnsi="Calibri" w:cs="Arial"/>
          <w:sz w:val="22"/>
          <w:szCs w:val="22"/>
        </w:rPr>
        <w:t xml:space="preserve">De school werkt met combinatiegroepen, de onderbouw en de bovenbouw. </w:t>
      </w:r>
      <w:r>
        <w:rPr>
          <w:rFonts w:ascii="Calibri" w:eastAsia="Arial Unicode MS" w:hAnsi="Calibri" w:cs="Arial"/>
          <w:sz w:val="22"/>
          <w:szCs w:val="22"/>
        </w:rPr>
        <w:t xml:space="preserve"> </w:t>
      </w:r>
      <w:r w:rsidR="0094278C">
        <w:rPr>
          <w:rFonts w:ascii="Calibri" w:eastAsia="Arial Unicode MS" w:hAnsi="Calibri" w:cs="Arial"/>
          <w:sz w:val="22"/>
          <w:szCs w:val="22"/>
        </w:rPr>
        <w:t>We beginnen o</w:t>
      </w:r>
      <w:r w:rsidR="000960BC">
        <w:rPr>
          <w:rFonts w:ascii="Calibri" w:eastAsia="Arial Unicode MS" w:hAnsi="Calibri" w:cs="Arial"/>
          <w:sz w:val="22"/>
          <w:szCs w:val="22"/>
        </w:rPr>
        <w:t>nze lessen in de kring met een</w:t>
      </w:r>
      <w:r w:rsidR="0094278C">
        <w:rPr>
          <w:rFonts w:ascii="Calibri" w:eastAsia="Arial Unicode MS" w:hAnsi="Calibri" w:cs="Arial"/>
          <w:sz w:val="22"/>
          <w:szCs w:val="22"/>
        </w:rPr>
        <w:t xml:space="preserve"> kringgesprek.</w:t>
      </w:r>
      <w:r w:rsidR="00A178F6">
        <w:rPr>
          <w:rFonts w:cs="Arial"/>
          <w:sz w:val="22"/>
          <w:szCs w:val="22"/>
          <w:lang w:eastAsia="nl-NL"/>
        </w:rPr>
        <w:t xml:space="preserve"> </w:t>
      </w:r>
      <w:r w:rsidR="0094278C">
        <w:rPr>
          <w:rFonts w:ascii="Calibri" w:eastAsia="Arial Unicode MS" w:hAnsi="Calibri" w:cs="Arial"/>
          <w:sz w:val="22"/>
          <w:szCs w:val="22"/>
        </w:rPr>
        <w:t xml:space="preserve">Daarna </w:t>
      </w:r>
      <w:r w:rsidR="009E5008">
        <w:rPr>
          <w:rFonts w:ascii="Calibri" w:eastAsia="Arial Unicode MS" w:hAnsi="Calibri" w:cs="Arial"/>
          <w:sz w:val="22"/>
          <w:szCs w:val="22"/>
        </w:rPr>
        <w:t>starten</w:t>
      </w:r>
      <w:r w:rsidR="0094278C">
        <w:rPr>
          <w:rFonts w:ascii="Calibri" w:eastAsia="Arial Unicode MS" w:hAnsi="Calibri" w:cs="Arial"/>
          <w:sz w:val="22"/>
          <w:szCs w:val="22"/>
        </w:rPr>
        <w:t xml:space="preserve"> de leerlingen van de onderbouw (groep 1/2/3) met </w:t>
      </w:r>
      <w:r w:rsidR="009E5008">
        <w:rPr>
          <w:rFonts w:ascii="Calibri" w:eastAsia="Arial Unicode MS" w:hAnsi="Calibri" w:cs="Arial"/>
          <w:sz w:val="22"/>
          <w:szCs w:val="22"/>
        </w:rPr>
        <w:t xml:space="preserve">een boekje/spelletje/puzzel. De leerkracht geeft op dat moment aan de bovenbouw de instructies voor het zelfstandig werken en ontvangt het gemaakte huiswerk. De bovenbouw werkt zelfstandig aan spelling, woordenschat, (aanvankelijk) technisch en begrijpend lezen en </w:t>
      </w:r>
      <w:r w:rsidR="002D50CC">
        <w:rPr>
          <w:rFonts w:ascii="Calibri" w:eastAsia="Arial Unicode MS" w:hAnsi="Calibri" w:cs="Arial"/>
          <w:sz w:val="22"/>
          <w:szCs w:val="22"/>
        </w:rPr>
        <w:t xml:space="preserve">dan gaat </w:t>
      </w:r>
      <w:r w:rsidR="009E5008">
        <w:rPr>
          <w:rFonts w:ascii="Calibri" w:eastAsia="Arial Unicode MS" w:hAnsi="Calibri" w:cs="Arial"/>
          <w:sz w:val="22"/>
          <w:szCs w:val="22"/>
        </w:rPr>
        <w:t xml:space="preserve">de leerkracht naar de onderbouw. Daar </w:t>
      </w:r>
      <w:r w:rsidR="000960BC">
        <w:rPr>
          <w:rFonts w:ascii="Calibri" w:eastAsia="Arial Unicode MS" w:hAnsi="Calibri" w:cs="Arial"/>
          <w:sz w:val="22"/>
          <w:szCs w:val="22"/>
        </w:rPr>
        <w:t>volgt een</w:t>
      </w:r>
      <w:r w:rsidR="0094278C">
        <w:rPr>
          <w:rFonts w:ascii="Calibri" w:eastAsia="Arial Unicode MS" w:hAnsi="Calibri" w:cs="Arial"/>
          <w:sz w:val="22"/>
          <w:szCs w:val="22"/>
        </w:rPr>
        <w:t xml:space="preserve"> voorleesverhaal, taalopdrachten afgewisseld met creatieve lessen en spelen. </w:t>
      </w:r>
      <w:r w:rsidR="00E122DF">
        <w:rPr>
          <w:rFonts w:ascii="Calibri" w:eastAsia="Arial Unicode MS" w:hAnsi="Calibri" w:cs="Arial"/>
          <w:sz w:val="22"/>
          <w:szCs w:val="22"/>
        </w:rPr>
        <w:t xml:space="preserve">De leerkracht wisselt af tussen de onderbouw en de bovenbouw </w:t>
      </w:r>
      <w:r w:rsidR="00E122DF" w:rsidRPr="00973AF2">
        <w:rPr>
          <w:rFonts w:ascii="Calibri" w:eastAsia="Arial Unicode MS" w:hAnsi="Calibri" w:cs="Arial"/>
          <w:sz w:val="22"/>
          <w:szCs w:val="22"/>
        </w:rPr>
        <w:t xml:space="preserve">om uitleg te geven waar nodig. </w:t>
      </w:r>
      <w:r w:rsidR="002D50CC" w:rsidRPr="00973AF2">
        <w:rPr>
          <w:rFonts w:ascii="Calibri" w:eastAsia="Arial Unicode MS" w:hAnsi="Calibri" w:cs="Arial"/>
          <w:sz w:val="22"/>
          <w:szCs w:val="22"/>
        </w:rPr>
        <w:t xml:space="preserve">Beide groepen zijn in hetzelfde lokaal. Afhankelijk van groepsgrootte kan er uiteindelijk met behulp van een </w:t>
      </w:r>
      <w:proofErr w:type="spellStart"/>
      <w:r w:rsidR="002D50CC" w:rsidRPr="00973AF2">
        <w:rPr>
          <w:rFonts w:ascii="Calibri" w:eastAsia="Arial Unicode MS" w:hAnsi="Calibri" w:cs="Arial"/>
          <w:sz w:val="22"/>
          <w:szCs w:val="22"/>
        </w:rPr>
        <w:t>klassenassistent</w:t>
      </w:r>
      <w:proofErr w:type="spellEnd"/>
      <w:r w:rsidR="002D50CC" w:rsidRPr="00973AF2">
        <w:rPr>
          <w:rFonts w:ascii="Calibri" w:eastAsia="Arial Unicode MS" w:hAnsi="Calibri" w:cs="Arial"/>
          <w:sz w:val="22"/>
          <w:szCs w:val="22"/>
        </w:rPr>
        <w:t xml:space="preserve"> gebruik gemaakt worden van de twee lokalen.</w:t>
      </w:r>
      <w:r w:rsidR="006256A0" w:rsidRPr="00973AF2">
        <w:rPr>
          <w:rFonts w:ascii="Calibri" w:eastAsia="Arial Unicode MS" w:hAnsi="Calibri" w:cs="Arial"/>
          <w:sz w:val="22"/>
          <w:szCs w:val="22"/>
        </w:rPr>
        <w:t xml:space="preserve">  In deze opzet kan de leerkracht vanaf dit schooljaar rekenen op de steun van een assistent.  </w:t>
      </w:r>
    </w:p>
    <w:p w14:paraId="0D71A771" w14:textId="38BB016C" w:rsidR="00071F5A" w:rsidRPr="00973AF2" w:rsidRDefault="0094278C">
      <w:pPr>
        <w:overflowPunct/>
        <w:jc w:val="both"/>
        <w:textAlignment w:val="auto"/>
        <w:rPr>
          <w:rFonts w:ascii="Calibri" w:eastAsia="Arial Unicode MS" w:hAnsi="Calibri" w:cs="Arial"/>
          <w:sz w:val="22"/>
          <w:szCs w:val="22"/>
        </w:rPr>
      </w:pPr>
      <w:r w:rsidRPr="00973AF2">
        <w:rPr>
          <w:rFonts w:ascii="Calibri" w:eastAsia="Arial Unicode MS" w:hAnsi="Calibri" w:cs="Arial"/>
          <w:sz w:val="22"/>
          <w:szCs w:val="22"/>
        </w:rPr>
        <w:t xml:space="preserve">De school beschikt over verschillende methodes. </w:t>
      </w:r>
      <w:r w:rsidR="00973AF2" w:rsidRPr="00973AF2">
        <w:rPr>
          <w:rFonts w:ascii="Calibri" w:eastAsia="Arial Unicode MS" w:hAnsi="Calibri" w:cs="Arial"/>
          <w:sz w:val="22"/>
          <w:szCs w:val="22"/>
        </w:rPr>
        <w:t xml:space="preserve">Lesmethoden die nu gebruikt worden sluiten aan op elke leerling. Er wordt gewerkt met een differentiatie per leerling. Veilig leren lezen, materialen van taalactief en Lijn 3 worden gebruikt. Daarnaast worden ook, afhangende van leerling tot leerling, ook geput uit verschillende materialen van de methoden </w:t>
      </w:r>
      <w:r w:rsidRPr="00973AF2">
        <w:rPr>
          <w:rFonts w:ascii="Calibri" w:eastAsia="Arial Unicode MS" w:hAnsi="Calibri" w:cs="Arial"/>
          <w:sz w:val="22"/>
          <w:szCs w:val="22"/>
        </w:rPr>
        <w:t>‘Schatkist’</w:t>
      </w:r>
      <w:r w:rsidR="00A178F6" w:rsidRPr="00973AF2">
        <w:rPr>
          <w:rFonts w:ascii="Calibri" w:eastAsia="Arial Unicode MS" w:hAnsi="Calibri" w:cs="Arial"/>
          <w:sz w:val="22"/>
          <w:szCs w:val="22"/>
        </w:rPr>
        <w:t xml:space="preserve"> ‘</w:t>
      </w:r>
      <w:proofErr w:type="spellStart"/>
      <w:r w:rsidR="00A178F6" w:rsidRPr="00973AF2">
        <w:rPr>
          <w:rFonts w:ascii="Calibri" w:eastAsia="Arial Unicode MS" w:hAnsi="Calibri" w:cs="Arial"/>
          <w:sz w:val="22"/>
          <w:szCs w:val="22"/>
        </w:rPr>
        <w:t>Ik&amp;Ko</w:t>
      </w:r>
      <w:proofErr w:type="spellEnd"/>
      <w:r w:rsidR="00A178F6" w:rsidRPr="00973AF2">
        <w:rPr>
          <w:rFonts w:ascii="Calibri" w:eastAsia="Arial Unicode MS" w:hAnsi="Calibri" w:cs="Arial"/>
          <w:sz w:val="22"/>
          <w:szCs w:val="22"/>
        </w:rPr>
        <w:t>’</w:t>
      </w:r>
      <w:r w:rsidRPr="00973AF2">
        <w:rPr>
          <w:rFonts w:ascii="Calibri" w:eastAsia="Arial Unicode MS" w:hAnsi="Calibri" w:cs="Arial"/>
          <w:sz w:val="22"/>
          <w:szCs w:val="22"/>
        </w:rPr>
        <w:t xml:space="preserve"> (groep 1 en 2),</w:t>
      </w:r>
      <w:r w:rsidR="00A178F6" w:rsidRPr="00973AF2">
        <w:rPr>
          <w:rFonts w:ascii="Calibri" w:eastAsia="Arial Unicode MS" w:hAnsi="Calibri" w:cs="Arial"/>
          <w:sz w:val="22"/>
          <w:szCs w:val="22"/>
        </w:rPr>
        <w:t xml:space="preserve"> ‘Pennenstreken’</w:t>
      </w:r>
      <w:r w:rsidRPr="00973AF2">
        <w:rPr>
          <w:rFonts w:ascii="Calibri" w:eastAsia="Arial Unicode MS" w:hAnsi="Calibri" w:cs="Arial"/>
          <w:sz w:val="22"/>
          <w:szCs w:val="22"/>
        </w:rPr>
        <w:t xml:space="preserve"> (groep 3),</w:t>
      </w:r>
      <w:r w:rsidR="00973AF2" w:rsidRPr="00973AF2">
        <w:rPr>
          <w:rFonts w:ascii="Calibri" w:eastAsia="Arial Unicode MS" w:hAnsi="Calibri" w:cs="Arial"/>
          <w:sz w:val="22"/>
          <w:szCs w:val="22"/>
        </w:rPr>
        <w:t xml:space="preserve"> </w:t>
      </w:r>
      <w:r w:rsidRPr="00973AF2">
        <w:rPr>
          <w:rFonts w:ascii="Calibri" w:eastAsia="Arial Unicode MS" w:hAnsi="Calibri" w:cs="Arial"/>
          <w:sz w:val="22"/>
          <w:szCs w:val="22"/>
        </w:rPr>
        <w:t xml:space="preserve">‘Estafette’ en ‘Nieuwsbegrip’ (groep 4-8) gebruikt. </w:t>
      </w:r>
      <w:r w:rsidR="000E41CC" w:rsidRPr="00973AF2">
        <w:rPr>
          <w:rFonts w:ascii="Calibri" w:eastAsia="Arial Unicode MS" w:hAnsi="Calibri" w:cs="Arial"/>
          <w:sz w:val="22"/>
          <w:szCs w:val="22"/>
        </w:rPr>
        <w:t>De leerkracht kan over de te volgen methode vrij beslissen.</w:t>
      </w:r>
    </w:p>
    <w:p w14:paraId="5C314B34" w14:textId="4061DA7B" w:rsidR="00071F5A" w:rsidRDefault="0094278C">
      <w:pPr>
        <w:overflowPunct/>
        <w:jc w:val="both"/>
        <w:textAlignment w:val="auto"/>
        <w:rPr>
          <w:rFonts w:ascii="Calibri" w:eastAsia="Arial Unicode MS" w:hAnsi="Calibri" w:cs="Arial"/>
          <w:sz w:val="22"/>
          <w:szCs w:val="22"/>
        </w:rPr>
      </w:pPr>
      <w:r w:rsidRPr="00973AF2">
        <w:rPr>
          <w:rFonts w:ascii="Calibri" w:eastAsia="Arial Unicode MS" w:hAnsi="Calibri" w:cs="Arial"/>
          <w:sz w:val="22"/>
          <w:szCs w:val="22"/>
        </w:rPr>
        <w:t>De methodes kennen drie verschillende aanpakken, gebaseerd op de behoefte van</w:t>
      </w:r>
      <w:r>
        <w:rPr>
          <w:rFonts w:ascii="Calibri" w:eastAsia="Arial Unicode MS" w:hAnsi="Calibri" w:cs="Arial"/>
          <w:sz w:val="22"/>
          <w:szCs w:val="22"/>
        </w:rPr>
        <w:t xml:space="preserve"> de leerling. Er is een reguliere aanpak, een aanpak voor risicolezers en een aanpak voor vlotte lezers. Bij de reguliere aanpak krijgen de leerlingen de benodigde instructies, maar werken ook in elke les een gedeelte van de tijd zelfstandig. Vlotte lezers krijgen slechts in beperkte mate instructie, ze werken voor een groot gedeelte zelfstandig. De meeste aandacht van de leerkracht gaat naar de risicolezers.</w:t>
      </w:r>
      <w:r w:rsidR="0019392E">
        <w:rPr>
          <w:rFonts w:ascii="Calibri" w:eastAsia="Arial Unicode MS" w:hAnsi="Calibri" w:cs="Arial"/>
          <w:sz w:val="22"/>
          <w:szCs w:val="22"/>
        </w:rPr>
        <w:br/>
      </w:r>
      <w:r>
        <w:rPr>
          <w:rFonts w:ascii="Calibri" w:eastAsia="Arial Unicode MS" w:hAnsi="Calibri" w:cs="Arial"/>
          <w:sz w:val="22"/>
          <w:szCs w:val="22"/>
        </w:rPr>
        <w:t>Deze leerlingen krijgen een intensieve instructie, begeleiding bij het oefenen van hun leesvaardigheid en uitbreiding van de leertijd. In de praktijk vallen de meeste leerlingen onder de laatste aanpak, de Nederlandse taal is tenslotte in de meeste gevallen niet hun moedertaal.</w:t>
      </w:r>
    </w:p>
    <w:p w14:paraId="6A1EE9B9" w14:textId="678F17F5" w:rsidR="00071F5A" w:rsidRDefault="0094278C">
      <w:pPr>
        <w:overflowPunct/>
        <w:jc w:val="both"/>
        <w:textAlignment w:val="auto"/>
        <w:rPr>
          <w:rFonts w:ascii="Calibri" w:eastAsia="Arial Unicode MS" w:hAnsi="Calibri" w:cs="Arial"/>
          <w:sz w:val="22"/>
          <w:szCs w:val="22"/>
        </w:rPr>
      </w:pPr>
      <w:r>
        <w:rPr>
          <w:rFonts w:ascii="Calibri" w:eastAsia="Arial Unicode MS" w:hAnsi="Calibri" w:cs="Arial"/>
          <w:sz w:val="22"/>
          <w:szCs w:val="22"/>
        </w:rPr>
        <w:t>De cultuurlessen worden verzorg</w:t>
      </w:r>
      <w:r w:rsidRPr="00640E06">
        <w:rPr>
          <w:rFonts w:ascii="Calibri" w:eastAsia="Arial Unicode MS" w:hAnsi="Calibri" w:cs="Arial"/>
          <w:sz w:val="22"/>
          <w:szCs w:val="22"/>
        </w:rPr>
        <w:t>d</w:t>
      </w:r>
      <w:r>
        <w:rPr>
          <w:rFonts w:ascii="Calibri" w:eastAsia="Arial Unicode MS" w:hAnsi="Calibri" w:cs="Arial"/>
          <w:sz w:val="22"/>
          <w:szCs w:val="22"/>
        </w:rPr>
        <w:t xml:space="preserve"> aan de hand van actuele thema´s, gevolgd door verwerking van het thema op het niveau van de betreffende kinderen. Voor de cultuurlessen volgen we de cultuurmethode van Stichting NOB. Tevens wordt deze methode aangevuld met actueel materiaal uit de Nederlandse en Vlaamse cultuur. Alle typische feestdagen worden behandeld, net als de seizoenen, </w:t>
      </w:r>
      <w:r w:rsidR="00520AE8">
        <w:rPr>
          <w:rFonts w:ascii="Calibri" w:eastAsia="Arial Unicode MS" w:hAnsi="Calibri" w:cs="Arial"/>
          <w:sz w:val="22"/>
          <w:szCs w:val="22"/>
        </w:rPr>
        <w:t>Prinsjesdag</w:t>
      </w:r>
      <w:r>
        <w:rPr>
          <w:rFonts w:ascii="Calibri" w:eastAsia="Arial Unicode MS" w:hAnsi="Calibri" w:cs="Arial"/>
          <w:sz w:val="22"/>
          <w:szCs w:val="22"/>
        </w:rPr>
        <w:t xml:space="preserve">, de </w:t>
      </w:r>
      <w:r w:rsidR="00520AE8">
        <w:rPr>
          <w:rFonts w:ascii="Calibri" w:eastAsia="Arial Unicode MS" w:hAnsi="Calibri" w:cs="Arial"/>
          <w:sz w:val="22"/>
          <w:szCs w:val="22"/>
        </w:rPr>
        <w:t>Kinderboekenweek</w:t>
      </w:r>
      <w:r>
        <w:rPr>
          <w:rFonts w:ascii="Calibri" w:eastAsia="Arial Unicode MS" w:hAnsi="Calibri" w:cs="Arial"/>
          <w:sz w:val="22"/>
          <w:szCs w:val="22"/>
        </w:rPr>
        <w:t>, etc. Rondom 5 december vieren we het sinterklaasfeest en rondom Koningsdag is e</w:t>
      </w:r>
      <w:r w:rsidR="0019392E">
        <w:rPr>
          <w:rFonts w:ascii="Calibri" w:eastAsia="Arial Unicode MS" w:hAnsi="Calibri" w:cs="Arial"/>
          <w:sz w:val="22"/>
          <w:szCs w:val="22"/>
        </w:rPr>
        <w:t>r een vrijmarkt met spelletjes.</w:t>
      </w:r>
      <w:r w:rsidR="00451F31">
        <w:rPr>
          <w:rFonts w:ascii="Calibri" w:eastAsia="Arial Unicode MS" w:hAnsi="Calibri" w:cs="Arial"/>
          <w:sz w:val="22"/>
          <w:szCs w:val="22"/>
        </w:rPr>
        <w:t xml:space="preserve"> Dit jaar zal er ook meer aandacht zijn voor de Vlaamse Cultuur, alhoewel de praktische invulling daarvan in de praktijk nog bekeken wordt. </w:t>
      </w:r>
    </w:p>
    <w:p w14:paraId="3EF94442" w14:textId="77777777" w:rsidR="00071F5A"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t xml:space="preserve">Het </w:t>
      </w:r>
      <w:r w:rsidRPr="0042706E">
        <w:rPr>
          <w:rFonts w:ascii="Calibri" w:hAnsi="Calibri" w:cs="Arial"/>
          <w:sz w:val="22"/>
          <w:szCs w:val="22"/>
          <w:lang w:eastAsia="nl-NL"/>
        </w:rPr>
        <w:t>accent in groep 1 en 2 ligt op het spelenderwijs leren omgaan met taal. Er wordt thematisch gewerkt. Door veel te praten, spelen en knutselen over allerlei onderwerpen wordt de Nederlandse woordenschat uitgebreid, de uitdrukkingsvaardigheid gestimuleerd en worden de leerlingen tevens voorbereid op het latere lees- en taalonderwijs. In de overige groepen wordt een gevarieerd onderwijsaanbod aangeboden, gebaseerd op functioneel taalgebruik. Voor richting 1 en richting 2 kinderen streven we ernaar zoveel mogelijk de Nederlandse maatstaven te hanteren en komt elk aspect van taal uitgebreid aan bod (binnen de toch beperkte tijd).</w:t>
      </w:r>
      <w:r>
        <w:rPr>
          <w:rFonts w:ascii="Calibri" w:hAnsi="Calibri" w:cs="Arial"/>
          <w:sz w:val="22"/>
          <w:szCs w:val="22"/>
          <w:lang w:eastAsia="nl-NL"/>
        </w:rPr>
        <w:t xml:space="preserve"> </w:t>
      </w:r>
    </w:p>
    <w:p w14:paraId="7BBC80F3" w14:textId="79325FED" w:rsidR="00071F5A"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lastRenderedPageBreak/>
        <w:t>Leerlingen krijgen tweemaal per jaar een rapport, waarbij ouders de mogelijkheid hebben om in gesprek te gaan over de voortgang van hun kind(eren).</w:t>
      </w:r>
    </w:p>
    <w:p w14:paraId="1C97032E" w14:textId="77777777" w:rsidR="00973AF2" w:rsidRDefault="00973AF2">
      <w:pPr>
        <w:overflowPunct/>
        <w:jc w:val="both"/>
        <w:textAlignment w:val="auto"/>
        <w:rPr>
          <w:rFonts w:ascii="Calibri" w:hAnsi="Calibri" w:cs="Arial"/>
          <w:sz w:val="22"/>
          <w:szCs w:val="22"/>
          <w:lang w:eastAsia="nl-NL"/>
        </w:rPr>
      </w:pPr>
    </w:p>
    <w:p w14:paraId="204FC4E3" w14:textId="77777777" w:rsidR="00071F5A" w:rsidRDefault="0094278C">
      <w:pPr>
        <w:jc w:val="both"/>
        <w:rPr>
          <w:rFonts w:ascii="Calibri" w:hAnsi="Calibri" w:cs="Arial"/>
          <w:iCs/>
          <w:sz w:val="24"/>
          <w:szCs w:val="24"/>
        </w:rPr>
      </w:pPr>
      <w:r>
        <w:rPr>
          <w:rFonts w:ascii="Calibri" w:hAnsi="Calibri" w:cs="Arial"/>
          <w:b/>
          <w:sz w:val="24"/>
          <w:szCs w:val="24"/>
        </w:rPr>
        <w:t>4.      Volgen van de ontwikkeling van leerlingen op school</w:t>
      </w:r>
    </w:p>
    <w:p w14:paraId="2F4105A4" w14:textId="77777777" w:rsidR="00071F5A" w:rsidRDefault="0094278C">
      <w:pPr>
        <w:tabs>
          <w:tab w:val="left" w:pos="540"/>
        </w:tabs>
        <w:jc w:val="both"/>
        <w:rPr>
          <w:rFonts w:ascii="Calibri" w:eastAsia="Arial Unicode MS" w:hAnsi="Calibri" w:cs="Arial"/>
          <w:b/>
          <w:sz w:val="22"/>
          <w:szCs w:val="22"/>
        </w:rPr>
      </w:pPr>
      <w:r>
        <w:rPr>
          <w:rFonts w:ascii="Calibri" w:eastAsia="Arial Unicode MS" w:hAnsi="Calibri" w:cs="Arial"/>
          <w:b/>
          <w:sz w:val="22"/>
          <w:szCs w:val="22"/>
        </w:rPr>
        <w:t>4.1</w:t>
      </w:r>
      <w:r>
        <w:rPr>
          <w:rFonts w:ascii="Calibri" w:eastAsia="Arial Unicode MS" w:hAnsi="Calibri" w:cs="Arial"/>
          <w:b/>
          <w:sz w:val="22"/>
          <w:szCs w:val="22"/>
        </w:rPr>
        <w:tab/>
        <w:t>Leerlingvolgsysteem</w:t>
      </w:r>
    </w:p>
    <w:p w14:paraId="6C8241DD" w14:textId="65573FAA" w:rsidR="00071F5A" w:rsidRDefault="0094278C">
      <w:pPr>
        <w:pStyle w:val="ListParagraph"/>
        <w:spacing w:line="276" w:lineRule="auto"/>
        <w:ind w:left="0"/>
        <w:contextualSpacing/>
        <w:jc w:val="both"/>
        <w:rPr>
          <w:rFonts w:ascii="Calibri" w:hAnsi="Calibri"/>
          <w:sz w:val="22"/>
          <w:szCs w:val="22"/>
          <w:lang w:eastAsia="nl-NL"/>
        </w:rPr>
      </w:pPr>
      <w:r>
        <w:rPr>
          <w:rFonts w:ascii="Calibri" w:hAnsi="Calibri"/>
          <w:sz w:val="22"/>
          <w:szCs w:val="22"/>
          <w:lang w:eastAsia="nl-NL"/>
        </w:rPr>
        <w:t xml:space="preserve">Om de vorderingen van de leerlingen te volgen en vast te leggen maken wij gebruik van een “leerlingvolgsysteem”. </w:t>
      </w:r>
      <w:r w:rsidR="00451F31">
        <w:rPr>
          <w:rFonts w:ascii="Calibri" w:hAnsi="Calibri"/>
          <w:sz w:val="22"/>
          <w:szCs w:val="22"/>
          <w:lang w:eastAsia="nl-NL"/>
        </w:rPr>
        <w:t>Dit houdt in dat o</w:t>
      </w:r>
      <w:r>
        <w:rPr>
          <w:rFonts w:ascii="Calibri" w:hAnsi="Calibri"/>
          <w:sz w:val="22"/>
          <w:szCs w:val="22"/>
          <w:lang w:eastAsia="nl-NL"/>
        </w:rPr>
        <w:t>p vaste tijden de leerlingen getoetst</w:t>
      </w:r>
      <w:r w:rsidR="00451F31">
        <w:rPr>
          <w:rFonts w:ascii="Calibri" w:hAnsi="Calibri"/>
          <w:sz w:val="22"/>
          <w:szCs w:val="22"/>
          <w:lang w:eastAsia="nl-NL"/>
        </w:rPr>
        <w:t xml:space="preserve"> worden</w:t>
      </w:r>
      <w:r>
        <w:rPr>
          <w:rFonts w:ascii="Calibri" w:hAnsi="Calibri"/>
          <w:sz w:val="22"/>
          <w:szCs w:val="22"/>
          <w:lang w:eastAsia="nl-NL"/>
        </w:rPr>
        <w:t xml:space="preserve">. De uitkomsten daarvan worden opgenomen in het systeem. Leerkracht </w:t>
      </w:r>
      <w:r w:rsidR="00451F31">
        <w:rPr>
          <w:rFonts w:ascii="Calibri" w:hAnsi="Calibri"/>
          <w:sz w:val="22"/>
          <w:szCs w:val="22"/>
          <w:lang w:eastAsia="nl-NL"/>
        </w:rPr>
        <w:t>(</w:t>
      </w:r>
      <w:r>
        <w:rPr>
          <w:rFonts w:ascii="Calibri" w:hAnsi="Calibri"/>
          <w:sz w:val="22"/>
          <w:szCs w:val="22"/>
          <w:lang w:eastAsia="nl-NL"/>
        </w:rPr>
        <w:t>en</w:t>
      </w:r>
      <w:r w:rsidR="00822C93">
        <w:rPr>
          <w:rFonts w:ascii="Calibri" w:hAnsi="Calibri"/>
          <w:sz w:val="22"/>
          <w:szCs w:val="22"/>
          <w:lang w:eastAsia="nl-NL"/>
        </w:rPr>
        <w:t xml:space="preserve"> eventueel</w:t>
      </w:r>
      <w:r>
        <w:rPr>
          <w:rFonts w:ascii="Calibri" w:hAnsi="Calibri"/>
          <w:sz w:val="22"/>
          <w:szCs w:val="22"/>
          <w:lang w:eastAsia="nl-NL"/>
        </w:rPr>
        <w:t xml:space="preserve"> </w:t>
      </w:r>
      <w:proofErr w:type="spellStart"/>
      <w:r>
        <w:rPr>
          <w:rFonts w:ascii="Calibri" w:hAnsi="Calibri"/>
          <w:sz w:val="22"/>
          <w:szCs w:val="22"/>
          <w:lang w:eastAsia="nl-NL"/>
        </w:rPr>
        <w:t>klassenassistent</w:t>
      </w:r>
      <w:proofErr w:type="spellEnd"/>
      <w:r w:rsidR="00451F31">
        <w:rPr>
          <w:rFonts w:ascii="Calibri" w:hAnsi="Calibri"/>
          <w:sz w:val="22"/>
          <w:szCs w:val="22"/>
          <w:lang w:eastAsia="nl-NL"/>
        </w:rPr>
        <w:t>)</w:t>
      </w:r>
      <w:r>
        <w:rPr>
          <w:rFonts w:ascii="Calibri" w:hAnsi="Calibri"/>
          <w:sz w:val="22"/>
          <w:szCs w:val="22"/>
          <w:lang w:eastAsia="nl-NL"/>
        </w:rPr>
        <w:t xml:space="preserve"> bekijken deze gegevens en gaan voor elk kind na of het leerdoel is bereikt. Onderdeel van het leerlingvolgsysteem is het leerlingendossier, de map die van iedere leerling wordt bijgehouden. Daarin worden, behalve de resultaten van toetsen en observaties, gegevens opgenomen over de leerling besprekingen, gesprekken met ouders, speciale onderzoeken, handelingsplannen en de rapporten van de verschillende jaren. De leerling map is in verband met priv</w:t>
      </w:r>
      <w:r w:rsidR="00755CA1">
        <w:rPr>
          <w:rFonts w:ascii="Calibri" w:hAnsi="Calibri"/>
          <w:sz w:val="22"/>
          <w:szCs w:val="22"/>
          <w:lang w:eastAsia="nl-NL"/>
        </w:rPr>
        <w:t>acy alleen toegankelijk voor de</w:t>
      </w:r>
      <w:r>
        <w:rPr>
          <w:rFonts w:ascii="Calibri" w:hAnsi="Calibri"/>
          <w:sz w:val="22"/>
          <w:szCs w:val="22"/>
          <w:lang w:eastAsia="nl-NL"/>
        </w:rPr>
        <w:t xml:space="preserve"> leerkracht en </w:t>
      </w:r>
      <w:proofErr w:type="spellStart"/>
      <w:r>
        <w:rPr>
          <w:rFonts w:ascii="Calibri" w:hAnsi="Calibri"/>
          <w:sz w:val="22"/>
          <w:szCs w:val="22"/>
          <w:lang w:eastAsia="nl-NL"/>
        </w:rPr>
        <w:t>klassenassistent</w:t>
      </w:r>
      <w:proofErr w:type="spellEnd"/>
      <w:r>
        <w:rPr>
          <w:rFonts w:ascii="Calibri" w:hAnsi="Calibri"/>
          <w:sz w:val="22"/>
          <w:szCs w:val="22"/>
          <w:lang w:eastAsia="nl-NL"/>
        </w:rPr>
        <w:t xml:space="preserve">. Ouders kunnen een verzoek indienen om de map van hun kind in te zien. De map wordt niet alleen gebruikt om de ontwikkeling van het kind te volgen, maar bij een eventuele overgang naar een andere school geeft deze map de nieuwe school een goed beeld van het kind. </w:t>
      </w:r>
    </w:p>
    <w:p w14:paraId="1D6749BB" w14:textId="6ECECB48" w:rsidR="00F92E4F" w:rsidRDefault="00F92E4F">
      <w:pPr>
        <w:pStyle w:val="ListParagraph"/>
        <w:spacing w:line="276" w:lineRule="auto"/>
        <w:ind w:left="0"/>
        <w:contextualSpacing/>
        <w:jc w:val="both"/>
        <w:rPr>
          <w:rFonts w:ascii="Calibri" w:hAnsi="Calibri"/>
          <w:b/>
          <w:sz w:val="22"/>
          <w:szCs w:val="22"/>
          <w:lang w:eastAsia="nl-NL"/>
        </w:rPr>
      </w:pPr>
    </w:p>
    <w:p w14:paraId="43637504" w14:textId="77777777" w:rsidR="00071F5A" w:rsidRDefault="0094278C">
      <w:pPr>
        <w:pStyle w:val="ListParagraph"/>
        <w:spacing w:line="276" w:lineRule="auto"/>
        <w:ind w:left="0"/>
        <w:contextualSpacing/>
        <w:jc w:val="both"/>
        <w:rPr>
          <w:rFonts w:ascii="Calibri" w:hAnsi="Calibri"/>
          <w:b/>
          <w:sz w:val="22"/>
          <w:szCs w:val="22"/>
          <w:lang w:eastAsia="nl-NL"/>
        </w:rPr>
      </w:pPr>
      <w:r>
        <w:rPr>
          <w:rFonts w:ascii="Calibri" w:hAnsi="Calibri"/>
          <w:b/>
          <w:sz w:val="22"/>
          <w:szCs w:val="22"/>
          <w:lang w:eastAsia="nl-NL"/>
        </w:rPr>
        <w:t>4.2 Toets kalender</w:t>
      </w:r>
    </w:p>
    <w:p w14:paraId="598D0407" w14:textId="77777777" w:rsidR="00071F5A" w:rsidRDefault="00071F5A">
      <w:pPr>
        <w:pStyle w:val="ListParagraph"/>
        <w:spacing w:line="276" w:lineRule="auto"/>
        <w:ind w:left="0"/>
        <w:contextualSpacing/>
        <w:jc w:val="both"/>
        <w:rPr>
          <w:rFonts w:ascii="Calibri" w:hAnsi="Calibri"/>
          <w:b/>
          <w:sz w:val="22"/>
          <w:szCs w:val="22"/>
          <w:lang w:eastAsia="nl-NL"/>
        </w:rPr>
      </w:pPr>
    </w:p>
    <w:p w14:paraId="11E057C3" w14:textId="3AF24BAE" w:rsidR="00071F5A" w:rsidRDefault="0094278C">
      <w:pPr>
        <w:pStyle w:val="ListParagraph"/>
        <w:spacing w:line="276" w:lineRule="auto"/>
        <w:ind w:left="0"/>
        <w:contextualSpacing/>
        <w:jc w:val="both"/>
        <w:rPr>
          <w:rFonts w:ascii="Calibri" w:hAnsi="Calibri"/>
          <w:sz w:val="22"/>
          <w:szCs w:val="22"/>
          <w:lang w:eastAsia="nl-NL"/>
        </w:rPr>
      </w:pPr>
      <w:r>
        <w:rPr>
          <w:rFonts w:ascii="Calibri" w:hAnsi="Calibri"/>
          <w:sz w:val="22"/>
          <w:szCs w:val="22"/>
          <w:lang w:eastAsia="nl-NL"/>
        </w:rPr>
        <w:t xml:space="preserve">De groepen 3 t/m 8 maken regelmatig methode gebonden toetsen, zowel voor taal als voor spelling en woordenschat. </w:t>
      </w:r>
      <w:r w:rsidR="0095232B">
        <w:rPr>
          <w:rFonts w:ascii="Calibri" w:hAnsi="Calibri"/>
          <w:sz w:val="22"/>
          <w:szCs w:val="22"/>
          <w:lang w:eastAsia="nl-NL"/>
        </w:rPr>
        <w:t>Wij volgen de methode planning.</w:t>
      </w:r>
      <w:r w:rsidR="00451F31">
        <w:rPr>
          <w:rFonts w:ascii="Calibri" w:hAnsi="Calibri"/>
          <w:sz w:val="22"/>
          <w:szCs w:val="22"/>
          <w:lang w:eastAsia="nl-NL"/>
        </w:rPr>
        <w:t xml:space="preserve"> </w:t>
      </w:r>
      <w:r>
        <w:rPr>
          <w:rFonts w:ascii="Calibri" w:hAnsi="Calibri"/>
          <w:sz w:val="22"/>
          <w:szCs w:val="22"/>
          <w:lang w:eastAsia="nl-NL"/>
        </w:rPr>
        <w:t>Buiten de methode gebonden toetsen maken deze groepen 1 tot 2 keer per jaar ook een aantal Cito-toetsen. Dit zijn landelijke toetsen die in Nederland ook afgenomen worden op de daarvoor geadviseerde momenten. De resultaten van deze toetsen geven een duidelijk beeld van waar het kind zich bevindt: beneden, boven of gelijklopend met het landelijke gemiddelde van de kinderen in Nederland.</w:t>
      </w:r>
      <w:r w:rsidR="0095232B">
        <w:rPr>
          <w:rFonts w:ascii="Calibri" w:hAnsi="Calibri"/>
          <w:sz w:val="22"/>
          <w:szCs w:val="22"/>
          <w:lang w:eastAsia="nl-NL"/>
        </w:rPr>
        <w:t xml:space="preserve"> </w:t>
      </w:r>
      <w:r>
        <w:rPr>
          <w:rFonts w:ascii="Calibri" w:hAnsi="Calibri"/>
          <w:sz w:val="22"/>
          <w:szCs w:val="22"/>
          <w:lang w:eastAsia="nl-NL"/>
        </w:rPr>
        <w:t xml:space="preserve">Op </w:t>
      </w:r>
      <w:r w:rsidR="00451F31">
        <w:rPr>
          <w:rFonts w:ascii="Calibri" w:hAnsi="Calibri"/>
          <w:sz w:val="22"/>
          <w:szCs w:val="22"/>
          <w:lang w:eastAsia="nl-NL"/>
        </w:rPr>
        <w:t xml:space="preserve">mogelijke </w:t>
      </w:r>
      <w:r>
        <w:rPr>
          <w:rFonts w:ascii="Calibri" w:hAnsi="Calibri"/>
          <w:sz w:val="22"/>
          <w:szCs w:val="22"/>
          <w:lang w:eastAsia="nl-NL"/>
        </w:rPr>
        <w:t xml:space="preserve">uitval kan op deze manier onmiddellijk geanticipeerd worden. </w:t>
      </w:r>
    </w:p>
    <w:p w14:paraId="669397CC" w14:textId="77777777" w:rsidR="00071F5A" w:rsidRPr="009B1EB6" w:rsidRDefault="00071F5A">
      <w:pPr>
        <w:pStyle w:val="ListParagraph"/>
        <w:spacing w:line="276" w:lineRule="auto"/>
        <w:ind w:left="0"/>
        <w:contextualSpacing/>
        <w:jc w:val="both"/>
        <w:rPr>
          <w:rFonts w:ascii="Calibri" w:hAnsi="Calibri"/>
          <w:sz w:val="22"/>
          <w:szCs w:val="22"/>
          <w:lang w:eastAsia="nl-NL"/>
        </w:rPr>
      </w:pPr>
    </w:p>
    <w:p w14:paraId="473363A5" w14:textId="73A14650" w:rsidR="00071F5A" w:rsidRPr="009B1EB6" w:rsidRDefault="0094278C">
      <w:pPr>
        <w:pStyle w:val="ListParagraph"/>
        <w:spacing w:line="276" w:lineRule="auto"/>
        <w:ind w:left="0"/>
        <w:contextualSpacing/>
        <w:jc w:val="both"/>
        <w:rPr>
          <w:rFonts w:ascii="Calibri" w:hAnsi="Calibri"/>
          <w:bCs/>
          <w:sz w:val="22"/>
          <w:szCs w:val="22"/>
          <w:lang w:eastAsia="nl-NL"/>
        </w:rPr>
      </w:pPr>
      <w:r w:rsidRPr="009B1EB6">
        <w:rPr>
          <w:rFonts w:ascii="Calibri" w:hAnsi="Calibri"/>
          <w:bCs/>
          <w:sz w:val="22"/>
          <w:szCs w:val="22"/>
          <w:lang w:eastAsia="nl-NL"/>
        </w:rPr>
        <w:t>Momenteel zijn wij in het bezit van de methode gebonden toetsen van ‘Veilig Leren Lezen’, ‘Taal Actief’</w:t>
      </w:r>
      <w:r w:rsidR="00A178F6" w:rsidRPr="009B1EB6">
        <w:rPr>
          <w:rFonts w:ascii="Calibri" w:hAnsi="Calibri"/>
          <w:bCs/>
          <w:sz w:val="22"/>
          <w:szCs w:val="22"/>
          <w:lang w:eastAsia="nl-NL"/>
        </w:rPr>
        <w:t xml:space="preserve"> en</w:t>
      </w:r>
      <w:r w:rsidRPr="009B1EB6">
        <w:rPr>
          <w:rFonts w:ascii="Calibri" w:hAnsi="Calibri"/>
          <w:bCs/>
          <w:sz w:val="22"/>
          <w:szCs w:val="22"/>
          <w:lang w:eastAsia="nl-NL"/>
        </w:rPr>
        <w:t xml:space="preserve"> ‘Estafette’ . Naast de methode gebonden toetsen gebruiken we de toetsen van Cito</w:t>
      </w:r>
      <w:r w:rsidR="0095232B" w:rsidRPr="009B1EB6">
        <w:rPr>
          <w:rFonts w:ascii="Calibri" w:hAnsi="Calibri"/>
          <w:bCs/>
          <w:sz w:val="22"/>
          <w:szCs w:val="22"/>
          <w:lang w:eastAsia="nl-NL"/>
        </w:rPr>
        <w:t xml:space="preserve"> (waaronder ook DMT en AVI)</w:t>
      </w:r>
      <w:r w:rsidRPr="009B1EB6">
        <w:rPr>
          <w:rFonts w:ascii="Calibri" w:hAnsi="Calibri"/>
          <w:bCs/>
          <w:sz w:val="22"/>
          <w:szCs w:val="22"/>
          <w:lang w:eastAsia="nl-NL"/>
        </w:rPr>
        <w:t xml:space="preserve">, wordt er eind groep 2 gewerkt met een </w:t>
      </w:r>
      <w:proofErr w:type="spellStart"/>
      <w:r w:rsidRPr="009B1EB6">
        <w:rPr>
          <w:rFonts w:ascii="Calibri" w:hAnsi="Calibri"/>
          <w:bCs/>
          <w:sz w:val="22"/>
          <w:szCs w:val="22"/>
          <w:lang w:eastAsia="nl-NL"/>
        </w:rPr>
        <w:t>dyslectie</w:t>
      </w:r>
      <w:proofErr w:type="spellEnd"/>
      <w:r w:rsidR="00C042E1" w:rsidRPr="009B1EB6">
        <w:rPr>
          <w:rFonts w:ascii="Calibri" w:hAnsi="Calibri"/>
          <w:bCs/>
          <w:sz w:val="22"/>
          <w:szCs w:val="22"/>
          <w:lang w:eastAsia="nl-NL"/>
        </w:rPr>
        <w:t>-</w:t>
      </w:r>
      <w:r w:rsidRPr="009B1EB6">
        <w:rPr>
          <w:rFonts w:ascii="Calibri" w:hAnsi="Calibri"/>
          <w:bCs/>
          <w:sz w:val="22"/>
          <w:szCs w:val="22"/>
          <w:lang w:eastAsia="nl-NL"/>
        </w:rPr>
        <w:t>screening en wordt er in groep 3 de herfstsignalering afgenomen.</w:t>
      </w:r>
    </w:p>
    <w:p w14:paraId="1982986C" w14:textId="77777777" w:rsidR="00071F5A" w:rsidRPr="009B1EB6" w:rsidRDefault="00071F5A">
      <w:pPr>
        <w:pStyle w:val="ListParagraph"/>
        <w:spacing w:line="276" w:lineRule="auto"/>
        <w:ind w:left="0"/>
        <w:contextualSpacing/>
        <w:jc w:val="both"/>
        <w:rPr>
          <w:rFonts w:ascii="Calibri" w:hAnsi="Calibri"/>
          <w:bCs/>
          <w:sz w:val="22"/>
          <w:szCs w:val="22"/>
          <w:lang w:eastAsia="nl-NL"/>
        </w:rPr>
      </w:pPr>
    </w:p>
    <w:p w14:paraId="3684071A" w14:textId="08F850A2" w:rsidR="00CA0BAC" w:rsidRDefault="0094278C">
      <w:pPr>
        <w:pStyle w:val="ListParagraph"/>
        <w:spacing w:line="276" w:lineRule="auto"/>
        <w:ind w:left="0"/>
        <w:contextualSpacing/>
        <w:jc w:val="both"/>
        <w:rPr>
          <w:rFonts w:ascii="Calibri" w:hAnsi="Calibri"/>
          <w:bCs/>
          <w:sz w:val="22"/>
          <w:szCs w:val="22"/>
          <w:lang w:eastAsia="nl-NL"/>
        </w:rPr>
      </w:pPr>
      <w:r>
        <w:rPr>
          <w:rFonts w:ascii="Calibri" w:hAnsi="Calibri"/>
          <w:bCs/>
          <w:sz w:val="22"/>
          <w:szCs w:val="22"/>
          <w:lang w:eastAsia="nl-NL"/>
        </w:rPr>
        <w:t>In groep 1 en 2 wordt er gewerkt met het observatie</w:t>
      </w:r>
      <w:r w:rsidR="00A178F6">
        <w:rPr>
          <w:rFonts w:ascii="Calibri" w:hAnsi="Calibri"/>
          <w:bCs/>
          <w:sz w:val="22"/>
          <w:szCs w:val="22"/>
          <w:lang w:eastAsia="nl-NL"/>
        </w:rPr>
        <w:t xml:space="preserve"> </w:t>
      </w:r>
      <w:r>
        <w:rPr>
          <w:rFonts w:ascii="Calibri" w:hAnsi="Calibri"/>
          <w:bCs/>
          <w:sz w:val="22"/>
          <w:szCs w:val="22"/>
          <w:lang w:eastAsia="nl-NL"/>
        </w:rPr>
        <w:t xml:space="preserve">instrument </w:t>
      </w:r>
      <w:r w:rsidR="00A178F6">
        <w:rPr>
          <w:rFonts w:ascii="Calibri" w:hAnsi="Calibri"/>
          <w:bCs/>
          <w:sz w:val="22"/>
          <w:szCs w:val="22"/>
          <w:lang w:eastAsia="nl-NL"/>
        </w:rPr>
        <w:t>van de methode ‘Schatkist’</w:t>
      </w:r>
      <w:r>
        <w:rPr>
          <w:rFonts w:ascii="Calibri" w:hAnsi="Calibri"/>
          <w:bCs/>
          <w:sz w:val="22"/>
          <w:szCs w:val="22"/>
          <w:lang w:eastAsia="nl-NL"/>
        </w:rPr>
        <w:t>. Deze jonge kinderen maken geen toetsen. Ook bij richting 3 leerlingen wordt er veel gebruik gemaakt van observaties. Toetsen worden alleen ingezet wanneer een leerling hieraan toe is en dit een aanvullend beeld kan geven.</w:t>
      </w:r>
    </w:p>
    <w:p w14:paraId="6D3F3668" w14:textId="77777777" w:rsidR="00071F5A" w:rsidRPr="00BF3ED0" w:rsidRDefault="0094278C" w:rsidP="00BF3ED0">
      <w:pPr>
        <w:overflowPunct/>
        <w:jc w:val="both"/>
        <w:textAlignment w:val="auto"/>
        <w:rPr>
          <w:rFonts w:ascii="Calibri" w:hAnsi="Calibri" w:cs="Arial"/>
          <w:b/>
          <w:iCs/>
          <w:sz w:val="22"/>
          <w:szCs w:val="22"/>
          <w:lang w:eastAsia="nl-NL"/>
        </w:rPr>
      </w:pPr>
      <w:r w:rsidRPr="00BF3ED0">
        <w:rPr>
          <w:rFonts w:ascii="Calibri" w:hAnsi="Calibri" w:cs="Arial"/>
          <w:b/>
          <w:iCs/>
          <w:sz w:val="22"/>
          <w:szCs w:val="22"/>
          <w:lang w:eastAsia="nl-NL"/>
        </w:rPr>
        <w:t>4.3 Zorg op maat: speciale zorg voor kinderen met specifieke behoeften</w:t>
      </w:r>
    </w:p>
    <w:p w14:paraId="2D173123" w14:textId="6861CDC1" w:rsidR="00071F5A" w:rsidRDefault="0094278C">
      <w:pPr>
        <w:pStyle w:val="ListParagraph"/>
        <w:spacing w:line="276" w:lineRule="auto"/>
        <w:ind w:left="0"/>
        <w:contextualSpacing/>
        <w:jc w:val="both"/>
        <w:rPr>
          <w:rFonts w:ascii="Calibri" w:hAnsi="Calibri"/>
          <w:sz w:val="22"/>
          <w:szCs w:val="22"/>
          <w:lang w:eastAsia="nl-NL"/>
        </w:rPr>
      </w:pPr>
      <w:r>
        <w:rPr>
          <w:rFonts w:ascii="Calibri" w:hAnsi="Calibri"/>
          <w:sz w:val="22"/>
          <w:szCs w:val="22"/>
          <w:lang w:eastAsia="nl-NL"/>
        </w:rPr>
        <w:t xml:space="preserve">Soms heeft een kind extra zorg nodig. Zowel zwakke als sterke leerlingen kunnen aanleiding zijn voor extra zorg. Uiteraard worden de ouders hierover geïnformeerd. Voor kinderen met heel goede resultaten worden indien mogelijk extra materialen en leeractiviteiten (extra oefeningen op een hoger niveau) ingezet. Voor kinderen met zwakke resultaten wordt in overleg met de ouders en de leerkracht een zogeheten handelingsplan opgesteld. Hierin staat welke extra zorg het kind krijgt en op welke manier. Na een aantal weken wordt nagegaan of het handelingsplan werkt. Als het nodig is, wordt het </w:t>
      </w:r>
      <w:r>
        <w:rPr>
          <w:rFonts w:ascii="Calibri" w:hAnsi="Calibri"/>
          <w:sz w:val="22"/>
          <w:szCs w:val="22"/>
          <w:lang w:eastAsia="nl-NL"/>
        </w:rPr>
        <w:lastRenderedPageBreak/>
        <w:t>plan bijgesteld. Handelingsplannen worden opgesteld in overeenstemming met de ouders en de resultaten worden met hen besproken</w:t>
      </w:r>
      <w:r w:rsidR="0095232B">
        <w:rPr>
          <w:rFonts w:ascii="Calibri" w:hAnsi="Calibri"/>
          <w:sz w:val="22"/>
          <w:szCs w:val="22"/>
          <w:lang w:eastAsia="nl-NL"/>
        </w:rPr>
        <w:t>.</w:t>
      </w:r>
    </w:p>
    <w:p w14:paraId="0B1F6159" w14:textId="77777777" w:rsidR="00973AF2" w:rsidRDefault="00973AF2">
      <w:pPr>
        <w:pStyle w:val="ListParagraph"/>
        <w:spacing w:line="276" w:lineRule="auto"/>
        <w:ind w:left="0"/>
        <w:contextualSpacing/>
        <w:jc w:val="both"/>
        <w:rPr>
          <w:rFonts w:ascii="Calibri" w:hAnsi="Calibri"/>
          <w:sz w:val="22"/>
          <w:szCs w:val="22"/>
          <w:lang w:eastAsia="nl-NL"/>
        </w:rPr>
      </w:pPr>
    </w:p>
    <w:p w14:paraId="6DC4E135" w14:textId="5EFC8AD6" w:rsidR="00071F5A" w:rsidRDefault="0094278C">
      <w:pPr>
        <w:overflowPunct/>
        <w:jc w:val="both"/>
        <w:textAlignment w:val="auto"/>
        <w:rPr>
          <w:rFonts w:ascii="Calibri" w:hAnsi="Calibri" w:cs="Arial"/>
          <w:b/>
          <w:iCs/>
          <w:sz w:val="22"/>
          <w:szCs w:val="22"/>
          <w:lang w:eastAsia="nl-NL"/>
        </w:rPr>
      </w:pPr>
      <w:r>
        <w:rPr>
          <w:rFonts w:ascii="Calibri" w:hAnsi="Calibri" w:cs="Arial"/>
          <w:b/>
          <w:iCs/>
          <w:sz w:val="22"/>
          <w:szCs w:val="22"/>
          <w:lang w:eastAsia="nl-NL"/>
        </w:rPr>
        <w:t>4.4 Rapport</w:t>
      </w:r>
    </w:p>
    <w:p w14:paraId="350091C2" w14:textId="77777777" w:rsidR="00071F5A"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t xml:space="preserve">Twee keer per jaar ontvangt een leerling een rapport, in februari en in juni. Naar aanleiding van dit rapport zijn er momenten voor oudergesprekken. Indien nodig kunnen er tussentijdse gesprekken plaatsvinden tussen de leerkracht(en) en ouder(s)/verzorger(s). Tevens wordt er van iedere leerling een dossier bijgehouden, zodat de vorderingen over de jaren heen bekeken kunnen worden. Bij eventueel vroegtijdig verlaten van de school krijgt de leerling een onderwijskundig rapport mee met daarin nuttige gegevens voor de volgende school. </w:t>
      </w:r>
    </w:p>
    <w:p w14:paraId="71E4A1B4" w14:textId="77777777" w:rsidR="00071F5A" w:rsidRDefault="0094278C" w:rsidP="00BF3ED0">
      <w:pPr>
        <w:overflowPunct/>
        <w:jc w:val="both"/>
        <w:textAlignment w:val="auto"/>
        <w:rPr>
          <w:rFonts w:ascii="Calibri" w:hAnsi="Calibri" w:cs="Arial"/>
          <w:b/>
          <w:iCs/>
          <w:sz w:val="22"/>
          <w:szCs w:val="22"/>
          <w:lang w:eastAsia="nl-NL"/>
        </w:rPr>
      </w:pPr>
      <w:r>
        <w:rPr>
          <w:rFonts w:ascii="Calibri" w:hAnsi="Calibri" w:cs="Arial"/>
          <w:b/>
          <w:iCs/>
          <w:sz w:val="22"/>
          <w:szCs w:val="22"/>
          <w:lang w:eastAsia="nl-NL"/>
        </w:rPr>
        <w:t>4.5 Kinderen die vertrekken naar een andere school</w:t>
      </w:r>
    </w:p>
    <w:p w14:paraId="4133AA43" w14:textId="77777777" w:rsidR="00C042E1"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t>Wanneer leerlingen naar Nederland</w:t>
      </w:r>
      <w:r w:rsidR="00C042E1">
        <w:rPr>
          <w:rFonts w:ascii="Calibri" w:hAnsi="Calibri" w:cs="Arial"/>
          <w:sz w:val="22"/>
          <w:szCs w:val="22"/>
          <w:lang w:eastAsia="nl-NL"/>
        </w:rPr>
        <w:t xml:space="preserve">/België </w:t>
      </w:r>
      <w:r>
        <w:rPr>
          <w:rFonts w:ascii="Calibri" w:hAnsi="Calibri" w:cs="Arial"/>
          <w:sz w:val="22"/>
          <w:szCs w:val="22"/>
          <w:lang w:eastAsia="nl-NL"/>
        </w:rPr>
        <w:t xml:space="preserve">terugkeren of om andere redenen De Lachende Zon verlaten, krijgen de leerlingen de volgende documenten mee: </w:t>
      </w:r>
    </w:p>
    <w:p w14:paraId="29EAF9D6" w14:textId="77777777" w:rsidR="00520AE8" w:rsidRDefault="0094278C" w:rsidP="00520AE8">
      <w:pPr>
        <w:pStyle w:val="ListParagraph"/>
        <w:numPr>
          <w:ilvl w:val="0"/>
          <w:numId w:val="28"/>
        </w:numPr>
        <w:spacing w:line="240" w:lineRule="auto"/>
        <w:jc w:val="both"/>
        <w:rPr>
          <w:rFonts w:ascii="Calibri" w:hAnsi="Calibri"/>
          <w:sz w:val="22"/>
          <w:szCs w:val="22"/>
          <w:lang w:eastAsia="nl-NL"/>
        </w:rPr>
      </w:pPr>
      <w:r w:rsidRPr="00520AE8">
        <w:rPr>
          <w:rFonts w:ascii="Calibri" w:hAnsi="Calibri"/>
          <w:sz w:val="22"/>
          <w:szCs w:val="22"/>
          <w:lang w:eastAsia="nl-NL"/>
        </w:rPr>
        <w:t>het onderwijskundig rapport</w:t>
      </w:r>
    </w:p>
    <w:p w14:paraId="06726237" w14:textId="338900A8" w:rsidR="00C042E1" w:rsidRPr="00520AE8" w:rsidRDefault="0094278C" w:rsidP="00520AE8">
      <w:pPr>
        <w:pStyle w:val="ListParagraph"/>
        <w:numPr>
          <w:ilvl w:val="0"/>
          <w:numId w:val="28"/>
        </w:numPr>
        <w:spacing w:line="240" w:lineRule="auto"/>
        <w:jc w:val="both"/>
        <w:rPr>
          <w:rFonts w:ascii="Calibri" w:hAnsi="Calibri"/>
          <w:sz w:val="22"/>
          <w:szCs w:val="22"/>
          <w:lang w:eastAsia="nl-NL"/>
        </w:rPr>
      </w:pPr>
      <w:r w:rsidRPr="00520AE8">
        <w:rPr>
          <w:rFonts w:ascii="Calibri" w:hAnsi="Calibri"/>
          <w:sz w:val="22"/>
          <w:szCs w:val="22"/>
          <w:lang w:eastAsia="nl-NL"/>
        </w:rPr>
        <w:t>het laatste rapport</w:t>
      </w:r>
    </w:p>
    <w:p w14:paraId="5286AE65" w14:textId="77777777" w:rsidR="00C042E1" w:rsidRPr="00520AE8" w:rsidRDefault="0094278C" w:rsidP="00520AE8">
      <w:pPr>
        <w:pStyle w:val="ListParagraph"/>
        <w:numPr>
          <w:ilvl w:val="0"/>
          <w:numId w:val="28"/>
        </w:numPr>
        <w:spacing w:line="240" w:lineRule="auto"/>
        <w:jc w:val="both"/>
        <w:rPr>
          <w:rFonts w:ascii="Calibri" w:hAnsi="Calibri"/>
          <w:sz w:val="22"/>
          <w:szCs w:val="22"/>
          <w:lang w:eastAsia="nl-NL"/>
        </w:rPr>
      </w:pPr>
      <w:r w:rsidRPr="00520AE8">
        <w:rPr>
          <w:rFonts w:ascii="Calibri" w:hAnsi="Calibri"/>
          <w:sz w:val="22"/>
          <w:szCs w:val="22"/>
          <w:lang w:eastAsia="nl-NL"/>
        </w:rPr>
        <w:t>gegevens uit het leerlingvolgsysteem</w:t>
      </w:r>
    </w:p>
    <w:p w14:paraId="29E8060F" w14:textId="77777777" w:rsidR="00C042E1" w:rsidRPr="00520AE8" w:rsidRDefault="0094278C" w:rsidP="00520AE8">
      <w:pPr>
        <w:pStyle w:val="ListParagraph"/>
        <w:numPr>
          <w:ilvl w:val="0"/>
          <w:numId w:val="28"/>
        </w:numPr>
        <w:spacing w:line="240" w:lineRule="auto"/>
        <w:jc w:val="both"/>
        <w:rPr>
          <w:rFonts w:ascii="Calibri" w:hAnsi="Calibri"/>
          <w:sz w:val="22"/>
          <w:szCs w:val="22"/>
          <w:lang w:eastAsia="nl-NL"/>
        </w:rPr>
      </w:pPr>
      <w:r w:rsidRPr="00520AE8">
        <w:rPr>
          <w:rFonts w:ascii="Calibri" w:hAnsi="Calibri"/>
          <w:sz w:val="22"/>
          <w:szCs w:val="22"/>
          <w:lang w:eastAsia="nl-NL"/>
        </w:rPr>
        <w:t xml:space="preserve">bewijs van uitschrijving. </w:t>
      </w:r>
    </w:p>
    <w:p w14:paraId="6B1C7B9C" w14:textId="453D4231" w:rsidR="00071F5A" w:rsidRPr="00C042E1" w:rsidRDefault="0094278C" w:rsidP="00C042E1">
      <w:pPr>
        <w:jc w:val="both"/>
        <w:rPr>
          <w:rFonts w:ascii="Calibri" w:hAnsi="Calibri"/>
          <w:sz w:val="22"/>
          <w:szCs w:val="22"/>
          <w:lang w:eastAsia="nl-NL"/>
        </w:rPr>
      </w:pPr>
      <w:r w:rsidRPr="00C042E1">
        <w:rPr>
          <w:rFonts w:ascii="Calibri" w:hAnsi="Calibri"/>
          <w:sz w:val="22"/>
          <w:szCs w:val="22"/>
          <w:lang w:eastAsia="nl-NL"/>
        </w:rPr>
        <w:t>Dit alles is ten behoeve van de nieuwe school. Daarnaast is het zo dat – tenzij de ouders daar uitdrukkelijk bezwaar tegen maken – de</w:t>
      </w:r>
      <w:r w:rsidR="008D20DD" w:rsidRPr="00C042E1">
        <w:rPr>
          <w:rFonts w:ascii="Calibri" w:hAnsi="Calibri"/>
          <w:sz w:val="22"/>
          <w:szCs w:val="22"/>
          <w:lang w:eastAsia="nl-NL"/>
        </w:rPr>
        <w:t xml:space="preserve"> </w:t>
      </w:r>
      <w:r w:rsidRPr="00C042E1">
        <w:rPr>
          <w:rFonts w:ascii="Calibri" w:hAnsi="Calibri"/>
          <w:sz w:val="22"/>
          <w:szCs w:val="22"/>
          <w:lang w:eastAsia="nl-NL"/>
        </w:rPr>
        <w:t>Nederlandse School, binnen haar mogelijkheden, aan ieder redelijk verzoek om informatie van de zijde van de nieuwe school zal voldoen. In de meeste gevallen zal onze school, ongeveer een half jaar na vertrek, de ouders benaderen met vragen over de overgang naar de Nederlandse leersituatie, aangezien dit belangrijke informatie kan opleveren over het door ons gegeven onderwijs.</w:t>
      </w:r>
    </w:p>
    <w:p w14:paraId="3EBF0E60" w14:textId="77777777" w:rsidR="00071F5A" w:rsidRPr="00C042E1" w:rsidRDefault="0094278C">
      <w:pPr>
        <w:tabs>
          <w:tab w:val="left" w:pos="-1440"/>
          <w:tab w:val="left" w:pos="-720"/>
          <w:tab w:val="left" w:pos="567"/>
          <w:tab w:val="left" w:pos="1985"/>
        </w:tabs>
        <w:suppressAutoHyphens/>
        <w:jc w:val="both"/>
        <w:rPr>
          <w:rFonts w:asciiTheme="minorHAnsi" w:hAnsiTheme="minorHAnsi" w:cstheme="minorHAnsi"/>
          <w:b/>
          <w:sz w:val="22"/>
          <w:szCs w:val="22"/>
        </w:rPr>
      </w:pPr>
      <w:r>
        <w:rPr>
          <w:rFonts w:ascii="Calibri" w:hAnsi="Calibri" w:cs="Arial"/>
          <w:b/>
          <w:sz w:val="24"/>
          <w:szCs w:val="24"/>
        </w:rPr>
        <w:t>5.</w:t>
      </w:r>
      <w:r>
        <w:rPr>
          <w:rFonts w:ascii="Calibri" w:hAnsi="Calibri" w:cs="Arial"/>
          <w:b/>
          <w:sz w:val="24"/>
          <w:szCs w:val="24"/>
        </w:rPr>
        <w:tab/>
      </w:r>
      <w:r w:rsidRPr="00C042E1">
        <w:rPr>
          <w:rFonts w:asciiTheme="minorHAnsi" w:hAnsiTheme="minorHAnsi" w:cstheme="minorHAnsi"/>
          <w:b/>
          <w:sz w:val="22"/>
          <w:szCs w:val="22"/>
        </w:rPr>
        <w:t>Leerkrachten</w:t>
      </w:r>
    </w:p>
    <w:p w14:paraId="429758B5" w14:textId="77777777" w:rsidR="00071F5A" w:rsidRPr="00C042E1" w:rsidRDefault="0094278C">
      <w:pPr>
        <w:overflowPunct/>
        <w:autoSpaceDE/>
        <w:autoSpaceDN/>
        <w:adjustRightInd/>
        <w:jc w:val="both"/>
        <w:textAlignment w:val="auto"/>
        <w:rPr>
          <w:rFonts w:asciiTheme="minorHAnsi" w:hAnsiTheme="minorHAnsi" w:cstheme="minorHAnsi"/>
          <w:b/>
          <w:sz w:val="22"/>
          <w:szCs w:val="22"/>
        </w:rPr>
      </w:pPr>
      <w:r w:rsidRPr="00C042E1">
        <w:rPr>
          <w:rFonts w:asciiTheme="minorHAnsi" w:hAnsiTheme="minorHAnsi" w:cstheme="minorHAnsi"/>
          <w:b/>
          <w:sz w:val="22"/>
          <w:szCs w:val="22"/>
        </w:rPr>
        <w:t>5.1     Het onderwijsteam stelt zich voor:</w:t>
      </w:r>
    </w:p>
    <w:p w14:paraId="4332FDCE" w14:textId="359557BC" w:rsidR="00071F5A" w:rsidRPr="00C042E1" w:rsidRDefault="0094278C">
      <w:pPr>
        <w:numPr>
          <w:ilvl w:val="0"/>
          <w:numId w:val="15"/>
        </w:numPr>
        <w:overflowPunct/>
        <w:jc w:val="both"/>
        <w:textAlignment w:val="auto"/>
        <w:rPr>
          <w:rFonts w:asciiTheme="minorHAnsi" w:hAnsiTheme="minorHAnsi" w:cstheme="minorHAnsi"/>
          <w:iCs/>
          <w:sz w:val="22"/>
          <w:szCs w:val="22"/>
          <w:lang w:eastAsia="nl-NL"/>
        </w:rPr>
      </w:pPr>
      <w:r w:rsidRPr="00C042E1">
        <w:rPr>
          <w:rFonts w:asciiTheme="minorHAnsi" w:hAnsiTheme="minorHAnsi" w:cstheme="minorHAnsi"/>
          <w:sz w:val="22"/>
          <w:szCs w:val="22"/>
          <w:lang w:val="en-GB" w:eastAsia="nl-NL"/>
        </w:rPr>
        <w:t>L</w:t>
      </w:r>
      <w:r w:rsidRPr="00C042E1">
        <w:rPr>
          <w:rFonts w:asciiTheme="minorHAnsi" w:hAnsiTheme="minorHAnsi" w:cstheme="minorHAnsi"/>
          <w:sz w:val="22"/>
          <w:szCs w:val="22"/>
          <w:lang w:eastAsia="nl-NL"/>
        </w:rPr>
        <w:t>eerkracht</w:t>
      </w:r>
      <w:r w:rsidRPr="00C042E1">
        <w:rPr>
          <w:rFonts w:asciiTheme="minorHAnsi" w:hAnsiTheme="minorHAnsi" w:cstheme="minorHAnsi"/>
          <w:sz w:val="22"/>
          <w:szCs w:val="22"/>
          <w:lang w:val="en-GB" w:eastAsia="nl-NL"/>
        </w:rPr>
        <w:t>-</w:t>
      </w:r>
      <w:r w:rsidR="00C042E1" w:rsidRPr="00C042E1">
        <w:rPr>
          <w:rFonts w:asciiTheme="minorHAnsi" w:hAnsiTheme="minorHAnsi" w:cstheme="minorHAnsi"/>
          <w:sz w:val="22"/>
          <w:szCs w:val="22"/>
        </w:rPr>
        <w:t>coördinator</w:t>
      </w:r>
      <w:r w:rsidRPr="00C042E1">
        <w:rPr>
          <w:rFonts w:asciiTheme="minorHAnsi" w:hAnsiTheme="minorHAnsi" w:cstheme="minorHAnsi"/>
          <w:sz w:val="22"/>
          <w:szCs w:val="22"/>
          <w:lang w:val="en-GB"/>
        </w:rPr>
        <w:t>r</w:t>
      </w:r>
    </w:p>
    <w:p w14:paraId="150FEE21" w14:textId="3DFF6DA5" w:rsidR="00451F31" w:rsidRDefault="00520AE8" w:rsidP="00451F31">
      <w:pPr>
        <w:jc w:val="both"/>
        <w:rPr>
          <w:rFonts w:ascii="Calibri" w:hAnsi="Calibri"/>
          <w:sz w:val="22"/>
          <w:szCs w:val="22"/>
          <w:lang w:eastAsia="nl-NL"/>
        </w:rPr>
      </w:pPr>
      <w:r>
        <w:rPr>
          <w:rFonts w:ascii="Calibri" w:hAnsi="Calibri"/>
          <w:sz w:val="22"/>
          <w:szCs w:val="22"/>
          <w:lang w:eastAsia="nl-NL"/>
        </w:rPr>
        <w:t xml:space="preserve">Jordy Van De Bovenkamp start als leerkracht in het schooljaar 24_25.  Hij is een bevoegd leerkracht Basis onderwijs met acht jaar ervaring in het Basis onderwijs in Nederland.  Jordy woont sinds vorig jaar permanent in Gambia.  Naast zijn taak als leraar Nederlands in de Nederlandse school geeft hij ook privé lessen aan volwassenen die zich willen voor bereiden op integratie in Nederland/Vlaanderen.  </w:t>
      </w:r>
      <w:r w:rsidR="00822C93">
        <w:rPr>
          <w:rFonts w:ascii="Calibri" w:hAnsi="Calibri"/>
          <w:sz w:val="22"/>
          <w:szCs w:val="22"/>
          <w:lang w:eastAsia="nl-NL"/>
        </w:rPr>
        <w:t xml:space="preserve"> </w:t>
      </w:r>
    </w:p>
    <w:p w14:paraId="7388D4EF" w14:textId="32F250BB" w:rsidR="00071F5A" w:rsidRPr="00451F31" w:rsidRDefault="0094278C" w:rsidP="00451F31">
      <w:pPr>
        <w:pStyle w:val="ListParagraph"/>
        <w:numPr>
          <w:ilvl w:val="0"/>
          <w:numId w:val="27"/>
        </w:numPr>
        <w:jc w:val="both"/>
        <w:rPr>
          <w:rFonts w:ascii="Calibri" w:hAnsi="Calibri"/>
          <w:iCs/>
          <w:sz w:val="22"/>
          <w:szCs w:val="22"/>
          <w:lang w:eastAsia="nl-NL"/>
        </w:rPr>
      </w:pPr>
      <w:r w:rsidRPr="00451F31">
        <w:rPr>
          <w:rFonts w:ascii="Calibri" w:hAnsi="Calibri"/>
          <w:iCs/>
          <w:sz w:val="22"/>
          <w:szCs w:val="22"/>
          <w:lang w:eastAsia="nl-NL"/>
        </w:rPr>
        <w:t>Adviseur</w:t>
      </w:r>
    </w:p>
    <w:p w14:paraId="635DD879" w14:textId="3845B67D" w:rsidR="00071F5A" w:rsidRDefault="00520AE8">
      <w:pPr>
        <w:overflowPunct/>
        <w:jc w:val="both"/>
        <w:textAlignment w:val="auto"/>
        <w:rPr>
          <w:rFonts w:ascii="Calibri" w:hAnsi="Calibri" w:cs="Arial"/>
          <w:sz w:val="22"/>
          <w:szCs w:val="22"/>
          <w:lang w:eastAsia="nl-NL"/>
        </w:rPr>
      </w:pPr>
      <w:r>
        <w:rPr>
          <w:rFonts w:ascii="Calibri" w:hAnsi="Calibri" w:cs="Arial"/>
          <w:sz w:val="22"/>
          <w:szCs w:val="22"/>
          <w:lang w:eastAsia="nl-NL"/>
        </w:rPr>
        <w:t xml:space="preserve">Tot en met vorig schooljaar was er een Adviseur.  Dit was </w:t>
      </w:r>
      <w:r w:rsidR="0094278C" w:rsidRPr="009B1EB6">
        <w:rPr>
          <w:rFonts w:ascii="Calibri" w:hAnsi="Calibri" w:cs="Arial"/>
          <w:sz w:val="22"/>
          <w:szCs w:val="22"/>
          <w:lang w:eastAsia="nl-NL"/>
        </w:rPr>
        <w:t>Maartje Vonk</w:t>
      </w:r>
      <w:r>
        <w:rPr>
          <w:rFonts w:ascii="Calibri" w:hAnsi="Calibri" w:cs="Arial"/>
          <w:sz w:val="22"/>
          <w:szCs w:val="22"/>
          <w:lang w:eastAsia="nl-NL"/>
        </w:rPr>
        <w:t>.  Zij</w:t>
      </w:r>
      <w:r w:rsidR="0094278C" w:rsidRPr="009B1EB6">
        <w:rPr>
          <w:rFonts w:ascii="Calibri" w:hAnsi="Calibri" w:cs="Arial"/>
          <w:sz w:val="22"/>
          <w:szCs w:val="22"/>
          <w:lang w:eastAsia="nl-NL"/>
        </w:rPr>
        <w:t xml:space="preserve"> heeft samen </w:t>
      </w:r>
      <w:r w:rsidR="0095232B" w:rsidRPr="009B1EB6">
        <w:rPr>
          <w:rFonts w:ascii="Calibri" w:hAnsi="Calibri" w:cs="Arial"/>
          <w:sz w:val="22"/>
          <w:szCs w:val="22"/>
          <w:lang w:eastAsia="nl-NL"/>
        </w:rPr>
        <w:t>met de vertrekkend</w:t>
      </w:r>
      <w:r>
        <w:rPr>
          <w:rFonts w:ascii="Calibri" w:hAnsi="Calibri" w:cs="Arial"/>
          <w:sz w:val="22"/>
          <w:szCs w:val="22"/>
          <w:lang w:eastAsia="nl-NL"/>
        </w:rPr>
        <w:t>e</w:t>
      </w:r>
      <w:r w:rsidR="0095232B" w:rsidRPr="009B1EB6">
        <w:rPr>
          <w:rFonts w:ascii="Calibri" w:hAnsi="Calibri" w:cs="Arial"/>
          <w:sz w:val="22"/>
          <w:szCs w:val="22"/>
          <w:lang w:eastAsia="nl-NL"/>
        </w:rPr>
        <w:t xml:space="preserve"> voorzitter </w:t>
      </w:r>
      <w:r w:rsidR="0094278C" w:rsidRPr="009B1EB6">
        <w:rPr>
          <w:rFonts w:ascii="Calibri" w:hAnsi="Calibri" w:cs="Arial"/>
          <w:sz w:val="22"/>
          <w:szCs w:val="22"/>
          <w:lang w:eastAsia="nl-NL"/>
        </w:rPr>
        <w:t xml:space="preserve">De Lachende Zon </w:t>
      </w:r>
      <w:r w:rsidR="0094278C">
        <w:rPr>
          <w:rFonts w:ascii="Calibri" w:hAnsi="Calibri" w:cs="Arial"/>
          <w:sz w:val="22"/>
          <w:szCs w:val="22"/>
          <w:lang w:eastAsia="nl-NL"/>
        </w:rPr>
        <w:t xml:space="preserve">opgezet en was van januari 2012 tot juni 2014 werkzaam op onze school als leerkracht-directeur. Zij is ruim 20 jaar directeur van een basisschool in Nederland geweest en heeft veel ervaring als leerkracht in alle groepen middels vervangingen binnen haar team. In augustus 2010 is zij met </w:t>
      </w:r>
      <w:proofErr w:type="spellStart"/>
      <w:r w:rsidR="0094278C">
        <w:rPr>
          <w:rFonts w:ascii="Calibri" w:hAnsi="Calibri" w:cs="Arial"/>
          <w:sz w:val="22"/>
          <w:szCs w:val="22"/>
          <w:lang w:eastAsia="nl-NL"/>
        </w:rPr>
        <w:t>pre-pensioen</w:t>
      </w:r>
      <w:proofErr w:type="spellEnd"/>
      <w:r w:rsidR="0094278C">
        <w:rPr>
          <w:rFonts w:ascii="Calibri" w:hAnsi="Calibri" w:cs="Arial"/>
          <w:sz w:val="22"/>
          <w:szCs w:val="22"/>
          <w:lang w:eastAsia="nl-NL"/>
        </w:rPr>
        <w:t xml:space="preserve"> gegaan en vert</w:t>
      </w:r>
      <w:r w:rsidR="0095232B">
        <w:rPr>
          <w:rFonts w:ascii="Calibri" w:hAnsi="Calibri" w:cs="Arial"/>
          <w:sz w:val="22"/>
          <w:szCs w:val="22"/>
          <w:lang w:eastAsia="nl-NL"/>
        </w:rPr>
        <w:t>rokken naar Gambia, waar zij in</w:t>
      </w:r>
      <w:r w:rsidR="0094278C">
        <w:rPr>
          <w:rFonts w:ascii="Calibri" w:hAnsi="Calibri" w:cs="Arial"/>
          <w:sz w:val="22"/>
          <w:szCs w:val="22"/>
          <w:lang w:eastAsia="nl-NL"/>
        </w:rPr>
        <w:t xml:space="preserve"> Lamin</w:t>
      </w:r>
      <w:r w:rsidR="00AE55B2">
        <w:rPr>
          <w:rFonts w:ascii="Calibri" w:hAnsi="Calibri" w:cs="Arial"/>
          <w:sz w:val="22"/>
          <w:szCs w:val="22"/>
          <w:lang w:eastAsia="nl-NL"/>
        </w:rPr>
        <w:t xml:space="preserve"> </w:t>
      </w:r>
      <w:proofErr w:type="spellStart"/>
      <w:r w:rsidR="00AE55B2">
        <w:rPr>
          <w:rFonts w:ascii="Calibri" w:hAnsi="Calibri" w:cs="Arial"/>
          <w:sz w:val="22"/>
          <w:szCs w:val="22"/>
          <w:lang w:eastAsia="nl-NL"/>
        </w:rPr>
        <w:t>V</w:t>
      </w:r>
      <w:r w:rsidR="0094278C">
        <w:rPr>
          <w:rFonts w:ascii="Calibri" w:hAnsi="Calibri" w:cs="Arial"/>
          <w:sz w:val="22"/>
          <w:szCs w:val="22"/>
          <w:lang w:eastAsia="nl-NL"/>
        </w:rPr>
        <w:t>illage</w:t>
      </w:r>
      <w:proofErr w:type="spellEnd"/>
      <w:r w:rsidR="0094278C">
        <w:rPr>
          <w:rFonts w:ascii="Calibri" w:hAnsi="Calibri" w:cs="Arial"/>
          <w:sz w:val="22"/>
          <w:szCs w:val="22"/>
          <w:lang w:eastAsia="nl-NL"/>
        </w:rPr>
        <w:t xml:space="preserve"> </w:t>
      </w:r>
      <w:proofErr w:type="spellStart"/>
      <w:r w:rsidR="0094278C">
        <w:rPr>
          <w:rFonts w:ascii="Calibri" w:hAnsi="Calibri" w:cs="Arial"/>
          <w:sz w:val="22"/>
          <w:szCs w:val="22"/>
          <w:lang w:eastAsia="nl-NL"/>
        </w:rPr>
        <w:t>the</w:t>
      </w:r>
      <w:proofErr w:type="spellEnd"/>
      <w:r w:rsidR="0094278C">
        <w:rPr>
          <w:rFonts w:ascii="Calibri" w:hAnsi="Calibri" w:cs="Arial"/>
          <w:sz w:val="22"/>
          <w:szCs w:val="22"/>
          <w:lang w:eastAsia="nl-NL"/>
        </w:rPr>
        <w:t xml:space="preserve"> Babylon </w:t>
      </w:r>
      <w:proofErr w:type="spellStart"/>
      <w:r w:rsidR="0094278C">
        <w:rPr>
          <w:rFonts w:ascii="Calibri" w:hAnsi="Calibri" w:cs="Arial"/>
          <w:sz w:val="22"/>
          <w:szCs w:val="22"/>
          <w:lang w:eastAsia="nl-NL"/>
        </w:rPr>
        <w:t>Lower</w:t>
      </w:r>
      <w:proofErr w:type="spellEnd"/>
      <w:r w:rsidR="0094278C">
        <w:rPr>
          <w:rFonts w:ascii="Calibri" w:hAnsi="Calibri" w:cs="Arial"/>
          <w:sz w:val="22"/>
          <w:szCs w:val="22"/>
          <w:lang w:eastAsia="nl-NL"/>
        </w:rPr>
        <w:t xml:space="preserve"> Basic School heeft opgericht. </w:t>
      </w:r>
      <w:r w:rsidR="00BC5211">
        <w:rPr>
          <w:rFonts w:ascii="Calibri" w:hAnsi="Calibri" w:cs="Arial"/>
          <w:sz w:val="22"/>
          <w:szCs w:val="22"/>
          <w:lang w:eastAsia="nl-NL"/>
        </w:rPr>
        <w:t xml:space="preserve">Huidig is er dus geen adviseur.  De adviserende rol kan eventueel ingevuld worden door een/twee van onze bestuursleden, Mirjam en Ilse, beide zijn in het schooljaar 23-24 tijdelijk leerkracht geweest als een overgang na het vertrek (na het eerste trimester) van Hannelore.  </w:t>
      </w:r>
    </w:p>
    <w:p w14:paraId="22467958" w14:textId="74A10CCA" w:rsidR="00071F5A" w:rsidRPr="00973AF2" w:rsidRDefault="0042706E">
      <w:pPr>
        <w:numPr>
          <w:ilvl w:val="0"/>
          <w:numId w:val="19"/>
        </w:numPr>
        <w:overflowPunct/>
        <w:jc w:val="both"/>
        <w:textAlignment w:val="auto"/>
        <w:rPr>
          <w:rFonts w:ascii="Calibri" w:hAnsi="Calibri" w:cs="Arial"/>
          <w:iCs/>
          <w:sz w:val="22"/>
          <w:szCs w:val="22"/>
          <w:lang w:eastAsia="nl-NL"/>
        </w:rPr>
      </w:pPr>
      <w:r w:rsidRPr="00973AF2">
        <w:rPr>
          <w:rFonts w:ascii="Calibri" w:hAnsi="Calibri" w:cs="Arial"/>
          <w:iCs/>
          <w:sz w:val="22"/>
          <w:szCs w:val="22"/>
          <w:lang w:eastAsia="nl-NL"/>
        </w:rPr>
        <w:lastRenderedPageBreak/>
        <w:t xml:space="preserve">Assistenten - </w:t>
      </w:r>
      <w:r w:rsidR="0094278C" w:rsidRPr="00973AF2">
        <w:rPr>
          <w:rFonts w:ascii="Calibri" w:hAnsi="Calibri" w:cs="Arial"/>
          <w:iCs/>
          <w:sz w:val="22"/>
          <w:szCs w:val="22"/>
          <w:lang w:eastAsia="nl-NL"/>
        </w:rPr>
        <w:t>Vrijwillige klassenhulp</w:t>
      </w:r>
      <w:r w:rsidR="0094278C" w:rsidRPr="00973AF2">
        <w:rPr>
          <w:rFonts w:ascii="Calibri" w:hAnsi="Calibri" w:cs="Arial"/>
          <w:iCs/>
          <w:sz w:val="22"/>
          <w:szCs w:val="22"/>
          <w:lang w:val="en-GB" w:eastAsia="nl-NL"/>
        </w:rPr>
        <w:t>/stage</w:t>
      </w:r>
    </w:p>
    <w:p w14:paraId="04A9E137" w14:textId="21D3C4FD" w:rsidR="00071F5A" w:rsidRPr="00973AF2" w:rsidRDefault="00E45C1C" w:rsidP="0095232B">
      <w:pPr>
        <w:jc w:val="both"/>
        <w:rPr>
          <w:rFonts w:ascii="Calibri" w:hAnsi="Calibri"/>
          <w:iCs/>
          <w:sz w:val="22"/>
          <w:szCs w:val="22"/>
          <w:lang w:eastAsia="nl-NL"/>
        </w:rPr>
      </w:pPr>
      <w:r w:rsidRPr="00973AF2">
        <w:rPr>
          <w:rFonts w:ascii="Calibri" w:hAnsi="Calibri"/>
          <w:iCs/>
          <w:sz w:val="22"/>
          <w:szCs w:val="22"/>
          <w:lang w:eastAsia="nl-NL"/>
        </w:rPr>
        <w:t>Als het n.a.v. het leerlingaantal wenselijk is, wordt</w:t>
      </w:r>
      <w:r w:rsidR="0095232B" w:rsidRPr="00973AF2">
        <w:rPr>
          <w:rFonts w:ascii="Calibri" w:hAnsi="Calibri"/>
          <w:iCs/>
          <w:sz w:val="22"/>
          <w:szCs w:val="22"/>
          <w:lang w:eastAsia="nl-NL"/>
        </w:rPr>
        <w:t xml:space="preserve"> een </w:t>
      </w:r>
      <w:proofErr w:type="spellStart"/>
      <w:r w:rsidR="00301618" w:rsidRPr="00973AF2">
        <w:rPr>
          <w:rFonts w:ascii="Calibri" w:hAnsi="Calibri"/>
          <w:iCs/>
          <w:sz w:val="22"/>
          <w:szCs w:val="22"/>
          <w:lang w:eastAsia="nl-NL"/>
        </w:rPr>
        <w:t>klassen</w:t>
      </w:r>
      <w:r w:rsidR="0095232B" w:rsidRPr="00973AF2">
        <w:rPr>
          <w:rFonts w:ascii="Calibri" w:hAnsi="Calibri"/>
          <w:iCs/>
          <w:sz w:val="22"/>
          <w:szCs w:val="22"/>
          <w:lang w:eastAsia="nl-NL"/>
        </w:rPr>
        <w:t>sassist</w:t>
      </w:r>
      <w:r w:rsidR="00301618" w:rsidRPr="00973AF2">
        <w:rPr>
          <w:rFonts w:ascii="Calibri" w:hAnsi="Calibri"/>
          <w:iCs/>
          <w:sz w:val="22"/>
          <w:szCs w:val="22"/>
          <w:lang w:eastAsia="nl-NL"/>
        </w:rPr>
        <w:t>ent</w:t>
      </w:r>
      <w:proofErr w:type="spellEnd"/>
      <w:r w:rsidR="0095232B" w:rsidRPr="00973AF2">
        <w:rPr>
          <w:rFonts w:ascii="Calibri" w:hAnsi="Calibri"/>
          <w:iCs/>
          <w:sz w:val="22"/>
          <w:szCs w:val="22"/>
          <w:lang w:eastAsia="nl-NL"/>
        </w:rPr>
        <w:t xml:space="preserve">(e) aangesteld. </w:t>
      </w:r>
      <w:r w:rsidR="00D55F89" w:rsidRPr="00973AF2">
        <w:rPr>
          <w:rFonts w:ascii="Calibri" w:hAnsi="Calibri"/>
          <w:iCs/>
          <w:sz w:val="22"/>
          <w:szCs w:val="22"/>
          <w:lang w:eastAsia="nl-NL"/>
        </w:rPr>
        <w:t xml:space="preserve">Vanaf dit </w:t>
      </w:r>
      <w:r w:rsidR="0095232B" w:rsidRPr="00973AF2">
        <w:rPr>
          <w:rFonts w:ascii="Calibri" w:hAnsi="Calibri"/>
          <w:iCs/>
          <w:sz w:val="22"/>
          <w:szCs w:val="22"/>
          <w:lang w:eastAsia="nl-NL"/>
        </w:rPr>
        <w:t>schooljaar 202</w:t>
      </w:r>
      <w:r w:rsidR="00D55F89" w:rsidRPr="00973AF2">
        <w:rPr>
          <w:rFonts w:ascii="Calibri" w:hAnsi="Calibri"/>
          <w:iCs/>
          <w:sz w:val="22"/>
          <w:szCs w:val="22"/>
          <w:lang w:eastAsia="nl-NL"/>
        </w:rPr>
        <w:t>5</w:t>
      </w:r>
      <w:r w:rsidR="0095232B" w:rsidRPr="00973AF2">
        <w:rPr>
          <w:rFonts w:ascii="Calibri" w:hAnsi="Calibri"/>
          <w:iCs/>
          <w:sz w:val="22"/>
          <w:szCs w:val="22"/>
          <w:lang w:eastAsia="nl-NL"/>
        </w:rPr>
        <w:t>-202</w:t>
      </w:r>
      <w:r w:rsidR="00D55F89" w:rsidRPr="00973AF2">
        <w:rPr>
          <w:rFonts w:ascii="Calibri" w:hAnsi="Calibri"/>
          <w:iCs/>
          <w:sz w:val="22"/>
          <w:szCs w:val="22"/>
          <w:lang w:eastAsia="nl-NL"/>
        </w:rPr>
        <w:t>6</w:t>
      </w:r>
      <w:r w:rsidR="0095232B" w:rsidRPr="00973AF2">
        <w:rPr>
          <w:rFonts w:ascii="Calibri" w:hAnsi="Calibri"/>
          <w:iCs/>
          <w:sz w:val="22"/>
          <w:szCs w:val="22"/>
          <w:lang w:eastAsia="nl-NL"/>
        </w:rPr>
        <w:t xml:space="preserve"> </w:t>
      </w:r>
      <w:r w:rsidR="00D55F89" w:rsidRPr="00973AF2">
        <w:rPr>
          <w:rFonts w:ascii="Calibri" w:hAnsi="Calibri"/>
          <w:iCs/>
          <w:sz w:val="22"/>
          <w:szCs w:val="22"/>
          <w:lang w:eastAsia="nl-NL"/>
        </w:rPr>
        <w:t xml:space="preserve">is gekozen voor </w:t>
      </w:r>
      <w:r w:rsidR="00973AF2">
        <w:rPr>
          <w:rFonts w:ascii="Calibri" w:hAnsi="Calibri"/>
          <w:iCs/>
          <w:sz w:val="22"/>
          <w:szCs w:val="22"/>
          <w:lang w:eastAsia="nl-NL"/>
        </w:rPr>
        <w:t xml:space="preserve">het rekruteren van </w:t>
      </w:r>
      <w:r w:rsidR="00D55F89" w:rsidRPr="00973AF2">
        <w:rPr>
          <w:rFonts w:ascii="Calibri" w:hAnsi="Calibri"/>
          <w:iCs/>
          <w:sz w:val="22"/>
          <w:szCs w:val="22"/>
          <w:lang w:eastAsia="nl-NL"/>
        </w:rPr>
        <w:t xml:space="preserve">een </w:t>
      </w:r>
      <w:proofErr w:type="spellStart"/>
      <w:r w:rsidR="00301618" w:rsidRPr="00973AF2">
        <w:rPr>
          <w:rFonts w:ascii="Calibri" w:hAnsi="Calibri"/>
          <w:iCs/>
          <w:sz w:val="22"/>
          <w:szCs w:val="22"/>
          <w:lang w:eastAsia="nl-NL"/>
        </w:rPr>
        <w:t>klassen</w:t>
      </w:r>
      <w:r w:rsidR="0095232B" w:rsidRPr="00973AF2">
        <w:rPr>
          <w:rFonts w:ascii="Calibri" w:hAnsi="Calibri"/>
          <w:iCs/>
          <w:sz w:val="22"/>
          <w:szCs w:val="22"/>
          <w:lang w:eastAsia="nl-NL"/>
        </w:rPr>
        <w:t>assistent</w:t>
      </w:r>
      <w:proofErr w:type="spellEnd"/>
      <w:r w:rsidR="0095232B" w:rsidRPr="00973AF2">
        <w:rPr>
          <w:rFonts w:ascii="Calibri" w:hAnsi="Calibri"/>
          <w:iCs/>
          <w:sz w:val="22"/>
          <w:szCs w:val="22"/>
          <w:lang w:eastAsia="nl-NL"/>
        </w:rPr>
        <w:t>(e).</w:t>
      </w:r>
      <w:r w:rsidR="00973AF2">
        <w:rPr>
          <w:rFonts w:ascii="Calibri" w:hAnsi="Calibri"/>
          <w:iCs/>
          <w:sz w:val="22"/>
          <w:szCs w:val="22"/>
          <w:lang w:eastAsia="nl-NL"/>
        </w:rPr>
        <w:t xml:space="preserve"> Dit vooral om toe te laten in afzonderlijke groepen te werken en volgens niveau.  </w:t>
      </w:r>
      <w:r w:rsidR="00C042E1" w:rsidRPr="00973AF2">
        <w:rPr>
          <w:rFonts w:ascii="Calibri" w:hAnsi="Calibri" w:cs="Arial"/>
          <w:iCs/>
          <w:sz w:val="22"/>
          <w:szCs w:val="22"/>
          <w:lang w:eastAsia="nl-NL"/>
        </w:rPr>
        <w:t xml:space="preserve">In sommige schooljaren kreeg de leerkracht ook hulp van vrijwilligers die het leuk vinden om een extra bijdrage te leveren. </w:t>
      </w:r>
      <w:r w:rsidR="0094278C" w:rsidRPr="00973AF2">
        <w:rPr>
          <w:rFonts w:ascii="Calibri" w:hAnsi="Calibri" w:cs="Arial"/>
          <w:iCs/>
          <w:sz w:val="22"/>
          <w:szCs w:val="22"/>
          <w:lang w:eastAsia="nl-NL"/>
        </w:rPr>
        <w:t>Ook eventuele stag</w:t>
      </w:r>
      <w:r w:rsidR="00F92E4F" w:rsidRPr="00973AF2">
        <w:rPr>
          <w:rFonts w:ascii="Calibri" w:hAnsi="Calibri" w:cs="Arial"/>
          <w:iCs/>
          <w:sz w:val="22"/>
          <w:szCs w:val="22"/>
          <w:lang w:eastAsia="nl-NL"/>
        </w:rPr>
        <w:t>i</w:t>
      </w:r>
      <w:r w:rsidR="0094278C" w:rsidRPr="00973AF2">
        <w:rPr>
          <w:rFonts w:ascii="Calibri" w:hAnsi="Calibri" w:cs="Arial"/>
          <w:iCs/>
          <w:sz w:val="22"/>
          <w:szCs w:val="22"/>
          <w:lang w:eastAsia="nl-NL"/>
        </w:rPr>
        <w:t>aires zijn welkom.</w:t>
      </w:r>
      <w:r w:rsidR="0042706E" w:rsidRPr="00973AF2">
        <w:rPr>
          <w:rFonts w:ascii="Calibri" w:hAnsi="Calibri" w:cs="Arial"/>
          <w:iCs/>
          <w:sz w:val="22"/>
          <w:szCs w:val="22"/>
          <w:lang w:eastAsia="nl-NL"/>
        </w:rPr>
        <w:t xml:space="preserve"> </w:t>
      </w:r>
    </w:p>
    <w:p w14:paraId="0431AFF5" w14:textId="77777777" w:rsidR="00071F5A" w:rsidRDefault="0094278C">
      <w:pPr>
        <w:overflowPunct/>
        <w:jc w:val="both"/>
        <w:textAlignment w:val="auto"/>
        <w:rPr>
          <w:rFonts w:ascii="Calibri" w:hAnsi="Calibri" w:cs="Arial"/>
          <w:b/>
          <w:iCs/>
          <w:sz w:val="22"/>
          <w:szCs w:val="22"/>
          <w:lang w:eastAsia="nl-NL"/>
        </w:rPr>
      </w:pPr>
      <w:r w:rsidRPr="00973AF2">
        <w:rPr>
          <w:rFonts w:ascii="Calibri" w:hAnsi="Calibri" w:cs="Arial"/>
          <w:b/>
          <w:iCs/>
          <w:sz w:val="22"/>
          <w:szCs w:val="22"/>
          <w:lang w:eastAsia="nl-NL"/>
        </w:rPr>
        <w:t>5.2 Wijze van vervanging bij afwezigheid</w:t>
      </w:r>
    </w:p>
    <w:p w14:paraId="01380D98" w14:textId="33627878" w:rsidR="00071F5A" w:rsidRDefault="00D55F89">
      <w:pPr>
        <w:overflowPunct/>
        <w:jc w:val="both"/>
        <w:textAlignment w:val="auto"/>
        <w:rPr>
          <w:rFonts w:ascii="Calibri" w:hAnsi="Calibri" w:cs="Arial"/>
          <w:sz w:val="22"/>
          <w:szCs w:val="22"/>
          <w:lang w:eastAsia="nl-NL"/>
        </w:rPr>
      </w:pPr>
      <w:r>
        <w:rPr>
          <w:rFonts w:ascii="Calibri" w:hAnsi="Calibri" w:cs="Arial"/>
          <w:sz w:val="22"/>
          <w:szCs w:val="22"/>
          <w:lang w:eastAsia="nl-NL"/>
        </w:rPr>
        <w:t xml:space="preserve">Vanaf schooljaar </w:t>
      </w:r>
      <w:r w:rsidR="00973AF2">
        <w:rPr>
          <w:rFonts w:ascii="Calibri" w:hAnsi="Calibri" w:cs="Arial"/>
          <w:sz w:val="22"/>
          <w:szCs w:val="22"/>
          <w:lang w:eastAsia="nl-NL"/>
        </w:rPr>
        <w:t xml:space="preserve">23-24 </w:t>
      </w:r>
      <w:r>
        <w:rPr>
          <w:rFonts w:ascii="Calibri" w:hAnsi="Calibri" w:cs="Arial"/>
          <w:sz w:val="22"/>
          <w:szCs w:val="22"/>
          <w:lang w:eastAsia="nl-NL"/>
        </w:rPr>
        <w:t>heeft o</w:t>
      </w:r>
      <w:r w:rsidR="0094278C">
        <w:rPr>
          <w:rFonts w:ascii="Calibri" w:hAnsi="Calibri" w:cs="Arial"/>
          <w:sz w:val="22"/>
          <w:szCs w:val="22"/>
          <w:lang w:eastAsia="nl-NL"/>
        </w:rPr>
        <w:t xml:space="preserve">nze school </w:t>
      </w:r>
      <w:r w:rsidR="00B02911">
        <w:rPr>
          <w:rFonts w:ascii="Calibri" w:hAnsi="Calibri" w:cs="Arial"/>
          <w:sz w:val="22"/>
          <w:szCs w:val="22"/>
          <w:lang w:eastAsia="nl-NL"/>
        </w:rPr>
        <w:t xml:space="preserve">één </w:t>
      </w:r>
      <w:r>
        <w:rPr>
          <w:rFonts w:ascii="Calibri" w:hAnsi="Calibri" w:cs="Arial"/>
          <w:sz w:val="22"/>
          <w:szCs w:val="22"/>
          <w:lang w:eastAsia="nl-NL"/>
        </w:rPr>
        <w:t xml:space="preserve">vakbekwame </w:t>
      </w:r>
      <w:r w:rsidR="0094278C" w:rsidRPr="008F62AC">
        <w:rPr>
          <w:rFonts w:ascii="Calibri" w:hAnsi="Calibri" w:cs="Arial"/>
          <w:sz w:val="22"/>
          <w:szCs w:val="22"/>
          <w:lang w:eastAsia="nl-NL"/>
        </w:rPr>
        <w:t>le</w:t>
      </w:r>
      <w:r w:rsidR="0094278C" w:rsidRPr="00640E06">
        <w:rPr>
          <w:rFonts w:ascii="Calibri" w:hAnsi="Calibri" w:cs="Arial"/>
          <w:sz w:val="22"/>
          <w:szCs w:val="22"/>
          <w:lang w:eastAsia="nl-NL"/>
        </w:rPr>
        <w:t>erkracht</w:t>
      </w:r>
      <w:r>
        <w:rPr>
          <w:rFonts w:ascii="Calibri" w:hAnsi="Calibri" w:cs="Arial"/>
          <w:sz w:val="22"/>
          <w:szCs w:val="22"/>
          <w:lang w:eastAsia="nl-NL"/>
        </w:rPr>
        <w:t xml:space="preserve"> en </w:t>
      </w:r>
      <w:r w:rsidR="00973AF2">
        <w:rPr>
          <w:rFonts w:ascii="Calibri" w:hAnsi="Calibri" w:cs="Arial"/>
          <w:sz w:val="22"/>
          <w:szCs w:val="22"/>
          <w:lang w:eastAsia="nl-NL"/>
        </w:rPr>
        <w:t xml:space="preserve">vanaf 25-26 schooljaar wordt hij bijgestaan door </w:t>
      </w:r>
      <w:r>
        <w:rPr>
          <w:rFonts w:ascii="Calibri" w:hAnsi="Calibri" w:cs="Arial"/>
          <w:sz w:val="22"/>
          <w:szCs w:val="22"/>
          <w:lang w:eastAsia="nl-NL"/>
        </w:rPr>
        <w:t xml:space="preserve">één </w:t>
      </w:r>
      <w:proofErr w:type="spellStart"/>
      <w:r>
        <w:rPr>
          <w:rFonts w:ascii="Calibri" w:hAnsi="Calibri" w:cs="Arial"/>
          <w:sz w:val="22"/>
          <w:szCs w:val="22"/>
          <w:lang w:eastAsia="nl-NL"/>
        </w:rPr>
        <w:t>klasse</w:t>
      </w:r>
      <w:r w:rsidR="00301618">
        <w:rPr>
          <w:rFonts w:ascii="Calibri" w:hAnsi="Calibri" w:cs="Arial"/>
          <w:sz w:val="22"/>
          <w:szCs w:val="22"/>
          <w:lang w:eastAsia="nl-NL"/>
        </w:rPr>
        <w:t>n</w:t>
      </w:r>
      <w:r>
        <w:rPr>
          <w:rFonts w:ascii="Calibri" w:hAnsi="Calibri" w:cs="Arial"/>
          <w:sz w:val="22"/>
          <w:szCs w:val="22"/>
          <w:lang w:eastAsia="nl-NL"/>
        </w:rPr>
        <w:t>assistent</w:t>
      </w:r>
      <w:proofErr w:type="spellEnd"/>
      <w:r w:rsidR="00B02911">
        <w:rPr>
          <w:rFonts w:ascii="Calibri" w:hAnsi="Calibri" w:cs="Arial"/>
          <w:sz w:val="22"/>
          <w:szCs w:val="22"/>
          <w:lang w:eastAsia="nl-NL"/>
        </w:rPr>
        <w:t xml:space="preserve">. Wanneer </w:t>
      </w:r>
      <w:r>
        <w:rPr>
          <w:rFonts w:ascii="Calibri" w:hAnsi="Calibri" w:cs="Arial"/>
          <w:sz w:val="22"/>
          <w:szCs w:val="22"/>
          <w:lang w:eastAsia="nl-NL"/>
        </w:rPr>
        <w:t xml:space="preserve">de leerkracht eventueel zou </w:t>
      </w:r>
      <w:r w:rsidR="00B02911">
        <w:rPr>
          <w:rFonts w:ascii="Calibri" w:hAnsi="Calibri" w:cs="Arial"/>
          <w:sz w:val="22"/>
          <w:szCs w:val="22"/>
          <w:lang w:eastAsia="nl-NL"/>
        </w:rPr>
        <w:t xml:space="preserve">afwezig </w:t>
      </w:r>
      <w:r>
        <w:rPr>
          <w:rFonts w:ascii="Calibri" w:hAnsi="Calibri" w:cs="Arial"/>
          <w:sz w:val="22"/>
          <w:szCs w:val="22"/>
          <w:lang w:eastAsia="nl-NL"/>
        </w:rPr>
        <w:t xml:space="preserve">zijn, dan </w:t>
      </w:r>
      <w:r w:rsidR="0042706E">
        <w:rPr>
          <w:rFonts w:ascii="Calibri" w:hAnsi="Calibri" w:cs="Arial"/>
          <w:sz w:val="22"/>
          <w:szCs w:val="22"/>
          <w:lang w:eastAsia="nl-NL"/>
        </w:rPr>
        <w:t xml:space="preserve">beschikt de school over </w:t>
      </w:r>
      <w:r w:rsidR="00B02911">
        <w:rPr>
          <w:rFonts w:ascii="Calibri" w:hAnsi="Calibri" w:cs="Arial"/>
          <w:sz w:val="22"/>
          <w:szCs w:val="22"/>
          <w:lang w:eastAsia="nl-NL"/>
        </w:rPr>
        <w:t xml:space="preserve">twee vervangende leerkrachten die kunnen invallen. </w:t>
      </w:r>
      <w:r w:rsidR="00BC5211">
        <w:rPr>
          <w:rFonts w:ascii="Calibri" w:hAnsi="Calibri" w:cs="Arial"/>
          <w:sz w:val="22"/>
          <w:szCs w:val="22"/>
          <w:lang w:eastAsia="nl-NL"/>
        </w:rPr>
        <w:t xml:space="preserve">Dit zijn Mirjam en Ilse die ook in het schooljaar 23-24 voor het tweede en derde trimester de lessen verzorgden.  </w:t>
      </w:r>
      <w:r>
        <w:rPr>
          <w:rFonts w:ascii="Calibri" w:hAnsi="Calibri" w:cs="Arial"/>
          <w:sz w:val="22"/>
          <w:szCs w:val="22"/>
          <w:lang w:eastAsia="nl-NL"/>
        </w:rPr>
        <w:t xml:space="preserve">Beide zijn vakbekwame leerkrachten en zitten ook allebei in het bestuur.  </w:t>
      </w:r>
      <w:r w:rsidR="00B02911">
        <w:rPr>
          <w:rFonts w:ascii="Calibri" w:hAnsi="Calibri" w:cs="Arial"/>
          <w:sz w:val="22"/>
          <w:szCs w:val="22"/>
          <w:lang w:eastAsia="nl-NL"/>
        </w:rPr>
        <w:t>Ouders</w:t>
      </w:r>
      <w:r w:rsidR="0094278C" w:rsidRPr="00640E06">
        <w:rPr>
          <w:rFonts w:ascii="Calibri" w:hAnsi="Calibri" w:cs="Arial"/>
          <w:sz w:val="22"/>
          <w:szCs w:val="22"/>
          <w:lang w:eastAsia="nl-NL"/>
        </w:rPr>
        <w:t xml:space="preserve"> worden altijd op de hoogte gebracht. </w:t>
      </w:r>
    </w:p>
    <w:p w14:paraId="5E6E2D8D" w14:textId="77777777" w:rsidR="00071F5A" w:rsidRDefault="0094278C">
      <w:pPr>
        <w:tabs>
          <w:tab w:val="left" w:pos="567"/>
        </w:tabs>
        <w:jc w:val="both"/>
        <w:rPr>
          <w:rFonts w:ascii="Calibri" w:hAnsi="Calibri" w:cs="Arial"/>
          <w:b/>
          <w:sz w:val="22"/>
          <w:szCs w:val="22"/>
        </w:rPr>
      </w:pPr>
      <w:r>
        <w:rPr>
          <w:rFonts w:ascii="Calibri" w:hAnsi="Calibri" w:cs="Arial"/>
          <w:b/>
          <w:sz w:val="22"/>
          <w:szCs w:val="22"/>
        </w:rPr>
        <w:t>5.3</w:t>
      </w:r>
      <w:r>
        <w:rPr>
          <w:rFonts w:ascii="Calibri" w:hAnsi="Calibri" w:cs="Arial"/>
          <w:b/>
          <w:sz w:val="22"/>
          <w:szCs w:val="22"/>
        </w:rPr>
        <w:tab/>
        <w:t>Personeelsbeleid</w:t>
      </w:r>
    </w:p>
    <w:p w14:paraId="43D64FF1" w14:textId="77777777" w:rsidR="00071F5A" w:rsidRDefault="0094278C">
      <w:pPr>
        <w:jc w:val="both"/>
        <w:rPr>
          <w:rFonts w:ascii="Calibri" w:hAnsi="Calibri" w:cs="Gill Sans MT"/>
          <w:sz w:val="22"/>
          <w:szCs w:val="22"/>
        </w:rPr>
      </w:pPr>
      <w:r>
        <w:rPr>
          <w:rFonts w:ascii="Calibri" w:hAnsi="Calibri" w:cs="Gill Sans MT"/>
          <w:sz w:val="22"/>
          <w:szCs w:val="22"/>
        </w:rPr>
        <w:t xml:space="preserve">Voor het goed functioneren van de school is het van belang dat er regels zijn. De leerkracht stelt zich op de hoogte van het schoolplan en de schoolgids en gaat akkoord met de inhoud. Verder zorgt hij/zij voor het voeren van een goed klassenmanagement (o.a. voorbereiding van de lessen, bijhouden van leerprestaties en absentielijsten). </w:t>
      </w:r>
    </w:p>
    <w:p w14:paraId="0FC5AE11" w14:textId="75967B0F" w:rsidR="00071F5A" w:rsidRDefault="0094278C">
      <w:pPr>
        <w:pStyle w:val="ListParagraph"/>
        <w:ind w:left="0"/>
        <w:jc w:val="both"/>
        <w:outlineLvl w:val="0"/>
        <w:rPr>
          <w:rFonts w:ascii="Calibri" w:hAnsi="Calibri" w:cs="Gill Sans MT"/>
          <w:sz w:val="22"/>
          <w:szCs w:val="22"/>
        </w:rPr>
      </w:pPr>
      <w:r>
        <w:rPr>
          <w:rFonts w:ascii="Calibri" w:hAnsi="Calibri" w:cs="Gill Sans MT"/>
          <w:sz w:val="22"/>
          <w:szCs w:val="22"/>
        </w:rPr>
        <w:t xml:space="preserve">Door aansluiting bij de Stichting Nederlands Onderwijs in het Buitenland </w:t>
      </w:r>
      <w:r w:rsidR="00D55F89">
        <w:rPr>
          <w:rFonts w:ascii="Calibri" w:hAnsi="Calibri" w:cs="Gill Sans MT"/>
          <w:sz w:val="22"/>
          <w:szCs w:val="22"/>
        </w:rPr>
        <w:t xml:space="preserve">(NOB) </w:t>
      </w:r>
      <w:r>
        <w:rPr>
          <w:rFonts w:ascii="Calibri" w:hAnsi="Calibri" w:cs="Gill Sans MT"/>
          <w:sz w:val="22"/>
          <w:szCs w:val="22"/>
        </w:rPr>
        <w:t xml:space="preserve">verplicht de school zich tenminste één bevoegde leerkracht in het team te hebben. Deze bevoegde leerkracht kan door </w:t>
      </w:r>
      <w:proofErr w:type="spellStart"/>
      <w:r>
        <w:rPr>
          <w:rFonts w:ascii="Calibri" w:hAnsi="Calibri" w:cs="Gill Sans MT"/>
          <w:sz w:val="22"/>
          <w:szCs w:val="22"/>
        </w:rPr>
        <w:t>klassenassistent</w:t>
      </w:r>
      <w:proofErr w:type="spellEnd"/>
      <w:r w:rsidR="00301618">
        <w:rPr>
          <w:rFonts w:ascii="Calibri" w:hAnsi="Calibri" w:cs="Gill Sans MT"/>
          <w:sz w:val="22"/>
          <w:szCs w:val="22"/>
        </w:rPr>
        <w:t>(</w:t>
      </w:r>
      <w:r>
        <w:rPr>
          <w:rFonts w:ascii="Calibri" w:hAnsi="Calibri" w:cs="Gill Sans MT"/>
          <w:sz w:val="22"/>
          <w:szCs w:val="22"/>
        </w:rPr>
        <w:t>en</w:t>
      </w:r>
      <w:r w:rsidR="00301618">
        <w:rPr>
          <w:rFonts w:ascii="Calibri" w:hAnsi="Calibri" w:cs="Gill Sans MT"/>
          <w:sz w:val="22"/>
          <w:szCs w:val="22"/>
        </w:rPr>
        <w:t xml:space="preserve">) </w:t>
      </w:r>
      <w:r>
        <w:rPr>
          <w:rFonts w:ascii="Calibri" w:hAnsi="Calibri" w:cs="Gill Sans MT"/>
          <w:sz w:val="22"/>
          <w:szCs w:val="22"/>
        </w:rPr>
        <w:t>ondersteund worden bij de uitvoering van het onderwijsprogramma, na goedkeuring door de stichting NOB.</w:t>
      </w:r>
      <w:r w:rsidR="00AE55B2">
        <w:rPr>
          <w:rFonts w:ascii="Calibri" w:hAnsi="Calibri" w:cs="Gill Sans MT"/>
          <w:sz w:val="22"/>
          <w:szCs w:val="22"/>
        </w:rPr>
        <w:t xml:space="preserve"> </w:t>
      </w:r>
      <w:r w:rsidR="00AA2076">
        <w:rPr>
          <w:rFonts w:ascii="Calibri" w:hAnsi="Calibri" w:cs="Gill Sans MT"/>
          <w:sz w:val="22"/>
          <w:szCs w:val="22"/>
        </w:rPr>
        <w:t xml:space="preserve"> </w:t>
      </w:r>
    </w:p>
    <w:p w14:paraId="56E96E08" w14:textId="07CBD9F5" w:rsidR="00071F5A" w:rsidRDefault="0094278C">
      <w:pPr>
        <w:tabs>
          <w:tab w:val="left" w:pos="567"/>
        </w:tabs>
        <w:jc w:val="both"/>
        <w:rPr>
          <w:rFonts w:ascii="Calibri" w:hAnsi="Calibri" w:cs="Arial"/>
          <w:b/>
          <w:sz w:val="22"/>
          <w:szCs w:val="22"/>
        </w:rPr>
      </w:pPr>
      <w:r>
        <w:rPr>
          <w:rFonts w:ascii="Calibri" w:hAnsi="Calibri" w:cs="Arial"/>
          <w:b/>
          <w:sz w:val="22"/>
          <w:szCs w:val="22"/>
        </w:rPr>
        <w:t xml:space="preserve">5.4 </w:t>
      </w:r>
      <w:r>
        <w:rPr>
          <w:rFonts w:ascii="Calibri" w:hAnsi="Calibri" w:cs="Arial"/>
          <w:b/>
          <w:sz w:val="22"/>
          <w:szCs w:val="22"/>
        </w:rPr>
        <w:tab/>
        <w:t>Scholing, ontwikkeling en begeleiding van leraren</w:t>
      </w:r>
    </w:p>
    <w:p w14:paraId="4FEE3F96" w14:textId="1D0B45B8" w:rsidR="00B457EE" w:rsidRPr="00F81B86" w:rsidRDefault="0094278C">
      <w:pPr>
        <w:jc w:val="both"/>
        <w:rPr>
          <w:rFonts w:asciiTheme="minorHAnsi" w:hAnsiTheme="minorHAnsi" w:cstheme="minorHAnsi"/>
          <w:sz w:val="22"/>
          <w:szCs w:val="22"/>
        </w:rPr>
      </w:pPr>
      <w:r>
        <w:rPr>
          <w:rFonts w:ascii="Calibri" w:hAnsi="Calibri" w:cs="Gill Sans MT"/>
          <w:sz w:val="22"/>
          <w:szCs w:val="22"/>
        </w:rPr>
        <w:t xml:space="preserve">Belangrijk is dat de leerkracht de ontwikkelingen binnen het onderwijs in Nederland volgt. Daarom neemt de leerkracht vakliteratuur en de informatie van Stichting NOB door. Ook door het invoeren </w:t>
      </w:r>
      <w:r w:rsidR="00AE55B2">
        <w:rPr>
          <w:rFonts w:ascii="Calibri" w:hAnsi="Calibri" w:cs="Gill Sans MT"/>
          <w:sz w:val="22"/>
          <w:szCs w:val="22"/>
        </w:rPr>
        <w:t>van functioneringsgesprekken en</w:t>
      </w:r>
      <w:r>
        <w:rPr>
          <w:rFonts w:ascii="Calibri" w:hAnsi="Calibri" w:cs="Gill Sans MT"/>
          <w:sz w:val="22"/>
          <w:szCs w:val="22"/>
        </w:rPr>
        <w:t xml:space="preserve"> klassenbezoeken in het kader van personeelsbeleid wordt beoogd om de kwaliteit van het </w:t>
      </w:r>
      <w:r w:rsidRPr="00F81B86">
        <w:rPr>
          <w:rFonts w:ascii="Calibri" w:hAnsi="Calibri" w:cs="Gill Sans MT"/>
          <w:sz w:val="22"/>
          <w:szCs w:val="22"/>
        </w:rPr>
        <w:t>onderwijs te vergroten. Het functioneren van de</w:t>
      </w:r>
      <w:r w:rsidRPr="00F81B86">
        <w:rPr>
          <w:rFonts w:ascii="Calibri" w:hAnsi="Calibri"/>
          <w:sz w:val="22"/>
          <w:szCs w:val="22"/>
          <w:lang w:eastAsia="nl-NL"/>
        </w:rPr>
        <w:t xml:space="preserve"> </w:t>
      </w:r>
      <w:r w:rsidRPr="00F81B86">
        <w:rPr>
          <w:rFonts w:asciiTheme="minorHAnsi" w:hAnsiTheme="minorHAnsi" w:cstheme="minorHAnsi"/>
          <w:sz w:val="22"/>
          <w:szCs w:val="22"/>
          <w:lang w:eastAsia="nl-NL"/>
        </w:rPr>
        <w:t>leerkracht-</w:t>
      </w:r>
      <w:r w:rsidRPr="00F81B86">
        <w:rPr>
          <w:rFonts w:asciiTheme="minorHAnsi" w:hAnsiTheme="minorHAnsi" w:cstheme="minorHAnsi"/>
          <w:sz w:val="22"/>
          <w:szCs w:val="22"/>
        </w:rPr>
        <w:t>coördinator wordt</w:t>
      </w:r>
      <w:r w:rsidRPr="00F81B86">
        <w:rPr>
          <w:rFonts w:ascii="Calibri" w:hAnsi="Calibri" w:cs="Gill Sans MT"/>
          <w:sz w:val="22"/>
          <w:szCs w:val="22"/>
        </w:rPr>
        <w:t xml:space="preserve"> halverwege en aan het eind van het schooljaar met het bestuur besproken aan de hand van een functioneringsgesprek. De functioneringsgesprekken met de onderwijsassistent worden </w:t>
      </w:r>
      <w:r w:rsidR="00E45C1C" w:rsidRPr="00F81B86">
        <w:rPr>
          <w:rFonts w:ascii="Calibri" w:hAnsi="Calibri" w:cs="Gill Sans MT"/>
          <w:sz w:val="22"/>
          <w:szCs w:val="22"/>
        </w:rPr>
        <w:t xml:space="preserve">(indien van toepassing) </w:t>
      </w:r>
      <w:r w:rsidRPr="00F81B86">
        <w:rPr>
          <w:rFonts w:ascii="Calibri" w:hAnsi="Calibri" w:cs="Gill Sans MT"/>
          <w:sz w:val="22"/>
          <w:szCs w:val="22"/>
        </w:rPr>
        <w:t>minimaal 1x per jaar gedaan door de</w:t>
      </w:r>
      <w:r w:rsidRPr="00F81B86">
        <w:rPr>
          <w:rFonts w:ascii="Calibri" w:hAnsi="Calibri"/>
          <w:sz w:val="22"/>
          <w:szCs w:val="22"/>
          <w:lang w:eastAsia="nl-NL"/>
        </w:rPr>
        <w:t xml:space="preserve"> </w:t>
      </w:r>
      <w:r w:rsidRPr="00F81B86">
        <w:rPr>
          <w:rFonts w:ascii="Calibri" w:hAnsi="Calibri" w:cs="Arial"/>
          <w:sz w:val="22"/>
          <w:szCs w:val="22"/>
          <w:lang w:eastAsia="nl-NL"/>
        </w:rPr>
        <w:t>leerkracht-</w:t>
      </w:r>
      <w:r w:rsidRPr="00F81B86">
        <w:rPr>
          <w:rFonts w:asciiTheme="minorHAnsi" w:hAnsiTheme="minorHAnsi" w:cstheme="minorHAnsi"/>
          <w:sz w:val="22"/>
          <w:szCs w:val="22"/>
        </w:rPr>
        <w:t>coördinator.</w:t>
      </w:r>
      <w:r w:rsidR="00B457EE" w:rsidRPr="00F81B86">
        <w:rPr>
          <w:rFonts w:asciiTheme="minorHAnsi" w:hAnsiTheme="minorHAnsi" w:cstheme="minorHAnsi"/>
          <w:sz w:val="22"/>
          <w:szCs w:val="22"/>
        </w:rPr>
        <w:t xml:space="preserve"> </w:t>
      </w:r>
    </w:p>
    <w:p w14:paraId="2B8BDF6C" w14:textId="77777777" w:rsidR="00071F5A" w:rsidRPr="00F81B86" w:rsidRDefault="0094278C">
      <w:pPr>
        <w:tabs>
          <w:tab w:val="left" w:pos="-1440"/>
          <w:tab w:val="left" w:pos="-720"/>
          <w:tab w:val="left" w:pos="540"/>
          <w:tab w:val="left" w:pos="1985"/>
        </w:tabs>
        <w:suppressAutoHyphens/>
        <w:jc w:val="both"/>
        <w:rPr>
          <w:rFonts w:ascii="Calibri" w:hAnsi="Calibri" w:cs="Calibri"/>
          <w:b/>
          <w:sz w:val="24"/>
          <w:szCs w:val="24"/>
        </w:rPr>
      </w:pPr>
      <w:r w:rsidRPr="00F81B86">
        <w:rPr>
          <w:rFonts w:ascii="Calibri" w:hAnsi="Calibri" w:cs="Calibri"/>
          <w:b/>
          <w:sz w:val="24"/>
          <w:szCs w:val="24"/>
        </w:rPr>
        <w:t>6.      Ouders</w:t>
      </w:r>
    </w:p>
    <w:p w14:paraId="3006F200" w14:textId="77777777" w:rsidR="00071F5A" w:rsidRPr="00F81B86" w:rsidRDefault="0094278C">
      <w:pPr>
        <w:tabs>
          <w:tab w:val="left" w:pos="-1440"/>
          <w:tab w:val="left" w:pos="-720"/>
          <w:tab w:val="left" w:pos="567"/>
        </w:tabs>
        <w:suppressAutoHyphens/>
        <w:jc w:val="both"/>
        <w:rPr>
          <w:rFonts w:ascii="Calibri" w:hAnsi="Calibri" w:cs="Calibri"/>
          <w:b/>
          <w:sz w:val="22"/>
          <w:szCs w:val="22"/>
        </w:rPr>
      </w:pPr>
      <w:r w:rsidRPr="00F81B86">
        <w:rPr>
          <w:rFonts w:ascii="Calibri" w:hAnsi="Calibri" w:cs="Calibri"/>
          <w:b/>
          <w:sz w:val="22"/>
          <w:szCs w:val="22"/>
        </w:rPr>
        <w:t xml:space="preserve">6.1 </w:t>
      </w:r>
      <w:r w:rsidRPr="00F81B86">
        <w:rPr>
          <w:rFonts w:ascii="Calibri" w:hAnsi="Calibri" w:cs="Calibri"/>
          <w:b/>
          <w:sz w:val="22"/>
          <w:szCs w:val="22"/>
        </w:rPr>
        <w:tab/>
        <w:t>Belang van betrokkenheid van ouders</w:t>
      </w:r>
    </w:p>
    <w:p w14:paraId="157EB395" w14:textId="31E2A953" w:rsidR="00071F5A" w:rsidRDefault="0094278C">
      <w:pPr>
        <w:jc w:val="both"/>
        <w:rPr>
          <w:rFonts w:ascii="Calibri" w:hAnsi="Calibri" w:cs="Calibri"/>
          <w:sz w:val="22"/>
          <w:szCs w:val="22"/>
        </w:rPr>
      </w:pPr>
      <w:r w:rsidRPr="00F81B86">
        <w:rPr>
          <w:rFonts w:ascii="Calibri" w:hAnsi="Calibri" w:cs="Calibri"/>
          <w:sz w:val="22"/>
          <w:szCs w:val="22"/>
        </w:rPr>
        <w:t xml:space="preserve">Van ouders </w:t>
      </w:r>
      <w:r w:rsidR="00BC5211">
        <w:rPr>
          <w:rFonts w:ascii="Calibri" w:hAnsi="Calibri" w:cs="Calibri"/>
          <w:sz w:val="22"/>
          <w:szCs w:val="22"/>
        </w:rPr>
        <w:t xml:space="preserve">(net zoals van de </w:t>
      </w:r>
      <w:r w:rsidRPr="00F81B86">
        <w:rPr>
          <w:rFonts w:ascii="Calibri" w:hAnsi="Calibri" w:cs="Calibri"/>
          <w:sz w:val="22"/>
          <w:szCs w:val="22"/>
        </w:rPr>
        <w:t>leerkracht</w:t>
      </w:r>
      <w:r w:rsidR="00BC5211">
        <w:rPr>
          <w:rFonts w:ascii="Calibri" w:hAnsi="Calibri" w:cs="Calibri"/>
          <w:sz w:val="22"/>
          <w:szCs w:val="22"/>
        </w:rPr>
        <w:t>)</w:t>
      </w:r>
      <w:r w:rsidRPr="00F81B86">
        <w:rPr>
          <w:rFonts w:ascii="Calibri" w:hAnsi="Calibri" w:cs="Calibri"/>
          <w:sz w:val="22"/>
          <w:szCs w:val="22"/>
        </w:rPr>
        <w:t xml:space="preserve"> wordt verwacht </w:t>
      </w:r>
      <w:r>
        <w:rPr>
          <w:rFonts w:ascii="Calibri" w:hAnsi="Calibri" w:cs="Calibri"/>
          <w:sz w:val="22"/>
          <w:szCs w:val="22"/>
        </w:rPr>
        <w:t xml:space="preserve">dat zij handelen in het belang van het kind. De Nederlandse school is niet vrijblijvend. Als bestuur en leerkracht willen we nog eens benadrukken dat er verwacht wordt dat de kinderen elke les en ook op de themadagen aanwezig zijn. Regelmatige absentie verstoort het werkritme en er kan dan niet voldoende vooruitgang van het kind verwacht worden. </w:t>
      </w:r>
    </w:p>
    <w:p w14:paraId="38BC1CD7" w14:textId="77777777" w:rsidR="00071F5A" w:rsidRDefault="0094278C">
      <w:pPr>
        <w:jc w:val="both"/>
        <w:rPr>
          <w:rFonts w:ascii="Calibri" w:hAnsi="Calibri" w:cs="Calibri"/>
          <w:sz w:val="22"/>
          <w:szCs w:val="22"/>
        </w:rPr>
      </w:pPr>
      <w:r>
        <w:rPr>
          <w:rFonts w:ascii="Calibri" w:hAnsi="Calibri" w:cs="Calibri"/>
          <w:sz w:val="22"/>
          <w:szCs w:val="22"/>
        </w:rPr>
        <w:t xml:space="preserve">Juist in het kader van NTC-onderwijs is het belangrijk dat ouders en school dezelfde doelen stellen ten aanzien van het te bereiken niveau van Nederlandse taalbeheersing. Dit heeft alleen kans van slagen als ouders zich betrokken en geïnteresseerd tonen en er blijk van te geven zich te realiseren dat de thuissituatie in hoge mate bepalend is voor succes in de schoolsituatie. In dit verband is het ook belangrijk dat er thuis zoveel mogelijk Nederlands wordt gesproken, dat er Nederlandse boeken </w:t>
      </w:r>
      <w:r>
        <w:rPr>
          <w:rFonts w:ascii="Calibri" w:hAnsi="Calibri" w:cs="Calibri"/>
          <w:sz w:val="22"/>
          <w:szCs w:val="22"/>
        </w:rPr>
        <w:lastRenderedPageBreak/>
        <w:t>worden (voor)gelezen en dat ouders hun kinderen begeleiden en stimuleren bij het maken van huiswerk.</w:t>
      </w:r>
    </w:p>
    <w:p w14:paraId="23AB4969" w14:textId="5968539E" w:rsidR="00071F5A" w:rsidRDefault="0094278C">
      <w:pPr>
        <w:jc w:val="both"/>
        <w:rPr>
          <w:rFonts w:ascii="Calibri" w:hAnsi="Calibri" w:cs="Calibri"/>
          <w:sz w:val="22"/>
          <w:szCs w:val="22"/>
        </w:rPr>
      </w:pPr>
      <w:r>
        <w:rPr>
          <w:rFonts w:ascii="Calibri" w:hAnsi="Calibri" w:cs="Calibri"/>
          <w:sz w:val="22"/>
          <w:szCs w:val="22"/>
        </w:rPr>
        <w:t xml:space="preserve">Daarnaast kunt u thuis meer doen om de aanraking met het Nederlands van uw kind te bevorderen </w:t>
      </w:r>
      <w:r w:rsidR="00BC5211">
        <w:rPr>
          <w:rFonts w:ascii="Calibri" w:hAnsi="Calibri" w:cs="Calibri"/>
          <w:sz w:val="22"/>
          <w:szCs w:val="22"/>
        </w:rPr>
        <w:t xml:space="preserve">bv. </w:t>
      </w:r>
      <w:r>
        <w:rPr>
          <w:rFonts w:ascii="Calibri" w:hAnsi="Calibri" w:cs="Calibri"/>
          <w:sz w:val="22"/>
          <w:szCs w:val="22"/>
        </w:rPr>
        <w:t xml:space="preserve">door het kijken naar de Nederlandse televisie (BVN-TV) of via het internet </w:t>
      </w:r>
      <w:r w:rsidR="00BC5211">
        <w:rPr>
          <w:rFonts w:ascii="Calibri" w:hAnsi="Calibri" w:cs="Calibri"/>
          <w:sz w:val="22"/>
          <w:szCs w:val="22"/>
        </w:rPr>
        <w:t xml:space="preserve">naar Nederlandse talige programmes </w:t>
      </w:r>
      <w:r>
        <w:rPr>
          <w:rFonts w:ascii="Calibri" w:hAnsi="Calibri" w:cs="Calibri"/>
          <w:sz w:val="22"/>
          <w:szCs w:val="22"/>
        </w:rPr>
        <w:t xml:space="preserve">(uitzending gemist, schooltv.nl). Ook zijn er op internet veel sites aanwezig waar uw kind op een interactieve manier met de taal bezig kan zijn. BVN TV kunt u na een eenmalige </w:t>
      </w:r>
      <w:r w:rsidR="00AB0FD2">
        <w:rPr>
          <w:rFonts w:ascii="Calibri" w:hAnsi="Calibri" w:cs="Calibri"/>
          <w:sz w:val="22"/>
          <w:szCs w:val="22"/>
        </w:rPr>
        <w:t>satelliet</w:t>
      </w:r>
      <w:r>
        <w:rPr>
          <w:rFonts w:ascii="Calibri" w:hAnsi="Calibri" w:cs="Calibri"/>
          <w:sz w:val="22"/>
          <w:szCs w:val="22"/>
        </w:rPr>
        <w:t xml:space="preserve"> aansluiting gratis ontvangen. Voor meer informatie kunt u </w:t>
      </w:r>
      <w:r w:rsidR="00AA2076">
        <w:rPr>
          <w:rFonts w:ascii="Calibri" w:hAnsi="Calibri" w:cs="Calibri"/>
          <w:sz w:val="22"/>
          <w:szCs w:val="22"/>
        </w:rPr>
        <w:t>c</w:t>
      </w:r>
      <w:r>
        <w:rPr>
          <w:rFonts w:ascii="Calibri" w:hAnsi="Calibri" w:cs="Calibri"/>
          <w:sz w:val="22"/>
          <w:szCs w:val="22"/>
        </w:rPr>
        <w:t>ontact opnemen met het bestuur.</w:t>
      </w:r>
    </w:p>
    <w:p w14:paraId="7D2C0ACC" w14:textId="6E14DDE2" w:rsidR="00071F5A" w:rsidRDefault="0094278C">
      <w:pPr>
        <w:jc w:val="both"/>
        <w:rPr>
          <w:rFonts w:ascii="Calibri" w:hAnsi="Calibri" w:cs="Calibri"/>
          <w:sz w:val="22"/>
          <w:szCs w:val="22"/>
        </w:rPr>
      </w:pPr>
      <w:r>
        <w:rPr>
          <w:rFonts w:ascii="Calibri" w:hAnsi="Calibri" w:cs="Calibri"/>
          <w:sz w:val="22"/>
          <w:szCs w:val="22"/>
        </w:rPr>
        <w:t>De Nederlandse School is een kleine school. Het zal van tijd tot tijd nodig zijn een beroep te doen op ouders om mee te helpen met de organisatie en uitvoering van diverse activiteiten. Dit kan uiteenlopen van themadagorganisatie, fondswervingsactiviteiten, aanstelling van de vertrouwenspersoon en de kascontrolecommissie.</w:t>
      </w:r>
    </w:p>
    <w:p w14:paraId="319111A7" w14:textId="77777777" w:rsidR="00D55F89" w:rsidRDefault="00D55F89">
      <w:pPr>
        <w:jc w:val="both"/>
        <w:rPr>
          <w:rFonts w:ascii="Calibri" w:hAnsi="Calibri" w:cs="Calibri"/>
          <w:sz w:val="22"/>
          <w:szCs w:val="22"/>
        </w:rPr>
      </w:pPr>
    </w:p>
    <w:p w14:paraId="1DA72328" w14:textId="77777777" w:rsidR="00071F5A" w:rsidRDefault="0094278C">
      <w:pPr>
        <w:tabs>
          <w:tab w:val="left" w:pos="567"/>
        </w:tabs>
        <w:jc w:val="both"/>
        <w:rPr>
          <w:rFonts w:ascii="Calibri" w:hAnsi="Calibri" w:cs="Calibri"/>
          <w:b/>
          <w:sz w:val="22"/>
          <w:szCs w:val="22"/>
        </w:rPr>
      </w:pPr>
      <w:r>
        <w:rPr>
          <w:rFonts w:ascii="Calibri" w:hAnsi="Calibri" w:cs="Calibri"/>
          <w:b/>
          <w:sz w:val="22"/>
          <w:szCs w:val="22"/>
        </w:rPr>
        <w:t>6.2</w:t>
      </w:r>
      <w:r>
        <w:rPr>
          <w:rFonts w:ascii="Calibri" w:hAnsi="Calibri" w:cs="Calibri"/>
          <w:b/>
          <w:sz w:val="22"/>
          <w:szCs w:val="22"/>
        </w:rPr>
        <w:tab/>
        <w:t>Informatievoorziening aan ouders over het onderwijs en de school</w:t>
      </w:r>
    </w:p>
    <w:p w14:paraId="2FFC7080" w14:textId="77777777" w:rsidR="00071F5A" w:rsidRDefault="0094278C">
      <w:pPr>
        <w:tabs>
          <w:tab w:val="left" w:pos="567"/>
        </w:tabs>
        <w:jc w:val="both"/>
        <w:rPr>
          <w:rFonts w:ascii="Calibri" w:eastAsia="Arial Unicode MS" w:hAnsi="Calibri" w:cs="Calibri"/>
          <w:sz w:val="22"/>
          <w:szCs w:val="22"/>
        </w:rPr>
      </w:pPr>
      <w:r>
        <w:rPr>
          <w:rFonts w:ascii="Calibri" w:eastAsia="Arial Unicode MS" w:hAnsi="Calibri" w:cs="Calibri"/>
          <w:sz w:val="22"/>
          <w:szCs w:val="22"/>
        </w:rPr>
        <w:t>Als school willen wij u graag op de hoogte houden van schoolzaken, het onderwijs dat wij bieden en van de voortgang van uw kind. Omdat onze school klein is willen we zoveel mogelijk gebruik maken van informele informatie voorziening. U wordt daarom aangemoedigd bij het wegbrengen en ophalen van uw kinderen ervaringen over de vorderingen van uw kind en het maken van huiswerk informeel te bespreken.</w:t>
      </w:r>
    </w:p>
    <w:p w14:paraId="0274B678" w14:textId="09B673A9" w:rsidR="00071F5A" w:rsidRDefault="0094278C">
      <w:pPr>
        <w:tabs>
          <w:tab w:val="left" w:pos="567"/>
        </w:tabs>
        <w:jc w:val="both"/>
        <w:rPr>
          <w:rFonts w:ascii="Calibri" w:eastAsia="Arial Unicode MS" w:hAnsi="Calibri" w:cs="Calibri"/>
          <w:sz w:val="22"/>
          <w:szCs w:val="22"/>
        </w:rPr>
      </w:pPr>
      <w:r>
        <w:rPr>
          <w:rFonts w:ascii="Calibri" w:eastAsia="Arial Unicode MS" w:hAnsi="Calibri" w:cs="Calibri"/>
          <w:sz w:val="22"/>
          <w:szCs w:val="22"/>
        </w:rPr>
        <w:t>Jaarlijks zullen we een formele informatiebijeenkomst organiseren waar de ouders en andere belangstellenden welkom zijn. Dit forum geeft u de gelegenheid vragen te stellen over het onderwijs en met suggesties te komen. Informatie over de vorderingen van uw kind ontvangt u van ons via schoolrapporten in januari en juni. In de</w:t>
      </w:r>
      <w:r w:rsidR="00BC5211">
        <w:rPr>
          <w:rFonts w:ascii="Calibri" w:eastAsia="Arial Unicode MS" w:hAnsi="Calibri" w:cs="Calibri"/>
          <w:sz w:val="22"/>
          <w:szCs w:val="22"/>
        </w:rPr>
        <w:t xml:space="preserve">ze </w:t>
      </w:r>
      <w:r>
        <w:rPr>
          <w:rFonts w:ascii="Calibri" w:eastAsia="Arial Unicode MS" w:hAnsi="Calibri" w:cs="Calibri"/>
          <w:sz w:val="22"/>
          <w:szCs w:val="22"/>
        </w:rPr>
        <w:t>oudergesprekken met de docent is er gelegenheid deze resultaten alsook de vorderi</w:t>
      </w:r>
      <w:r w:rsidR="00AB0FD2">
        <w:rPr>
          <w:rFonts w:ascii="Calibri" w:eastAsia="Arial Unicode MS" w:hAnsi="Calibri" w:cs="Calibri"/>
          <w:sz w:val="22"/>
          <w:szCs w:val="22"/>
        </w:rPr>
        <w:t>ngen van uw kind te bespreken.</w:t>
      </w:r>
    </w:p>
    <w:p w14:paraId="53E73ECC" w14:textId="77777777" w:rsidR="00071F5A" w:rsidRDefault="0094278C">
      <w:pPr>
        <w:tabs>
          <w:tab w:val="left" w:pos="567"/>
        </w:tabs>
        <w:jc w:val="both"/>
        <w:rPr>
          <w:rFonts w:ascii="Calibri" w:hAnsi="Calibri" w:cs="Calibri"/>
          <w:b/>
          <w:sz w:val="22"/>
          <w:szCs w:val="22"/>
        </w:rPr>
      </w:pPr>
      <w:r>
        <w:rPr>
          <w:rFonts w:ascii="Calibri" w:hAnsi="Calibri" w:cs="Calibri"/>
          <w:b/>
          <w:sz w:val="22"/>
          <w:szCs w:val="22"/>
        </w:rPr>
        <w:t>6.3 Klachtenregeling</w:t>
      </w:r>
    </w:p>
    <w:p w14:paraId="6960F551" w14:textId="77777777" w:rsidR="00071F5A" w:rsidRDefault="0094278C">
      <w:pPr>
        <w:jc w:val="both"/>
        <w:rPr>
          <w:rFonts w:ascii="Calibri" w:hAnsi="Calibri" w:cs="Calibri"/>
          <w:sz w:val="22"/>
          <w:szCs w:val="22"/>
        </w:rPr>
      </w:pPr>
      <w:r>
        <w:rPr>
          <w:rFonts w:ascii="Calibri" w:hAnsi="Calibri" w:cs="Calibri"/>
          <w:sz w:val="22"/>
          <w:szCs w:val="22"/>
        </w:rPr>
        <w:t>De Stichting NOB heeft een richtlijn voor klachten met betrekking tot de Nederlandse School. Uitgangspunt is dat klachten, problemen, vragen e.d. in eerste instantie rechtstreeks worden aangekaart bij degene die direct met de kwestie te maken heeft. Een ouder met bijvoorbeeld een klacht over (het lesgeven van) een onderwijsgevende, wordt eerst geacht met de betreffende onderwijsgevende te spreken, voordat er met het schoolbestuur gesproken wordt.</w:t>
      </w:r>
    </w:p>
    <w:p w14:paraId="47B02321" w14:textId="77777777" w:rsidR="00071F5A" w:rsidRDefault="0094278C">
      <w:pPr>
        <w:jc w:val="both"/>
        <w:rPr>
          <w:rFonts w:ascii="Calibri" w:hAnsi="Calibri" w:cs="Calibri"/>
          <w:b/>
          <w:bCs/>
          <w:sz w:val="22"/>
          <w:szCs w:val="22"/>
        </w:rPr>
      </w:pPr>
      <w:r>
        <w:rPr>
          <w:rFonts w:ascii="Calibri" w:hAnsi="Calibri" w:cs="Calibri"/>
          <w:b/>
          <w:bCs/>
          <w:sz w:val="22"/>
          <w:szCs w:val="22"/>
        </w:rPr>
        <w:t>Stap 1</w:t>
      </w:r>
    </w:p>
    <w:p w14:paraId="4B4088BF" w14:textId="77777777" w:rsidR="00071F5A" w:rsidRDefault="0094278C">
      <w:pPr>
        <w:jc w:val="both"/>
        <w:rPr>
          <w:rFonts w:ascii="Calibri" w:hAnsi="Calibri" w:cs="Calibri"/>
          <w:sz w:val="22"/>
          <w:szCs w:val="22"/>
        </w:rPr>
      </w:pPr>
      <w:r>
        <w:rPr>
          <w:rFonts w:ascii="Calibri" w:hAnsi="Calibri" w:cs="Calibri"/>
          <w:sz w:val="22"/>
          <w:szCs w:val="22"/>
        </w:rPr>
        <w:t>De ouders nemen de klacht rechtstreeks op met de onderwijsgevende van de school.</w:t>
      </w:r>
    </w:p>
    <w:p w14:paraId="05CAE679" w14:textId="77777777" w:rsidR="00071F5A" w:rsidRDefault="0094278C">
      <w:pPr>
        <w:jc w:val="both"/>
        <w:rPr>
          <w:rFonts w:ascii="Calibri" w:hAnsi="Calibri" w:cs="Calibri"/>
          <w:b/>
          <w:bCs/>
          <w:sz w:val="22"/>
          <w:szCs w:val="22"/>
        </w:rPr>
      </w:pPr>
      <w:r>
        <w:rPr>
          <w:rFonts w:ascii="Calibri" w:hAnsi="Calibri" w:cs="Calibri"/>
          <w:b/>
          <w:bCs/>
          <w:sz w:val="22"/>
          <w:szCs w:val="22"/>
        </w:rPr>
        <w:t>Stap 2</w:t>
      </w:r>
    </w:p>
    <w:p w14:paraId="53F876B0" w14:textId="77777777" w:rsidR="00071F5A" w:rsidRDefault="0094278C">
      <w:pPr>
        <w:jc w:val="both"/>
        <w:rPr>
          <w:rFonts w:ascii="Calibri" w:hAnsi="Calibri" w:cs="Calibri"/>
          <w:sz w:val="22"/>
          <w:szCs w:val="22"/>
        </w:rPr>
      </w:pPr>
      <w:r>
        <w:rPr>
          <w:rFonts w:ascii="Calibri" w:hAnsi="Calibri" w:cs="Calibri"/>
          <w:sz w:val="22"/>
          <w:szCs w:val="22"/>
        </w:rPr>
        <w:t>Vinden de ouders en/of de onderwijsgevende geen bevredigende oplossing voor het probleem dan wordt de zaak voorgelegd aan het bestuur.</w:t>
      </w:r>
    </w:p>
    <w:p w14:paraId="7DEE29C1" w14:textId="77777777" w:rsidR="00071F5A" w:rsidRDefault="0094278C">
      <w:pPr>
        <w:jc w:val="both"/>
        <w:rPr>
          <w:rFonts w:ascii="Calibri" w:hAnsi="Calibri" w:cs="Calibri"/>
          <w:b/>
          <w:bCs/>
          <w:sz w:val="22"/>
          <w:szCs w:val="22"/>
        </w:rPr>
      </w:pPr>
      <w:r>
        <w:rPr>
          <w:rFonts w:ascii="Calibri" w:hAnsi="Calibri" w:cs="Calibri"/>
          <w:b/>
          <w:bCs/>
          <w:sz w:val="22"/>
          <w:szCs w:val="22"/>
        </w:rPr>
        <w:t>Stap 3</w:t>
      </w:r>
    </w:p>
    <w:p w14:paraId="34C4DFED" w14:textId="77777777" w:rsidR="00071F5A" w:rsidRDefault="0094278C">
      <w:pPr>
        <w:jc w:val="both"/>
        <w:rPr>
          <w:rFonts w:ascii="Calibri" w:hAnsi="Calibri" w:cs="Calibri"/>
          <w:sz w:val="22"/>
          <w:szCs w:val="22"/>
        </w:rPr>
      </w:pPr>
      <w:r>
        <w:rPr>
          <w:rFonts w:ascii="Calibri" w:hAnsi="Calibri" w:cs="Calibri"/>
          <w:sz w:val="22"/>
          <w:szCs w:val="22"/>
        </w:rPr>
        <w:t>Indien ook na het overleg met het bestuur de kwestie niet bevredigend kan worden opgelost, dan wordt de zaak voorgelegd aan de vertrouwenspersoon.</w:t>
      </w:r>
    </w:p>
    <w:p w14:paraId="7FCF6906" w14:textId="77777777" w:rsidR="00071F5A" w:rsidRDefault="0094278C">
      <w:pPr>
        <w:jc w:val="both"/>
        <w:rPr>
          <w:rFonts w:ascii="Calibri" w:hAnsi="Calibri" w:cs="Calibri"/>
          <w:b/>
          <w:bCs/>
          <w:sz w:val="22"/>
          <w:szCs w:val="22"/>
        </w:rPr>
      </w:pPr>
      <w:r>
        <w:rPr>
          <w:rFonts w:ascii="Calibri" w:hAnsi="Calibri" w:cs="Calibri"/>
          <w:b/>
          <w:bCs/>
          <w:sz w:val="22"/>
          <w:szCs w:val="22"/>
        </w:rPr>
        <w:t>Stap 4</w:t>
      </w:r>
    </w:p>
    <w:p w14:paraId="52FD1AE4" w14:textId="77777777" w:rsidR="00071F5A" w:rsidRDefault="0094278C">
      <w:pPr>
        <w:jc w:val="both"/>
        <w:rPr>
          <w:rFonts w:ascii="Calibri" w:hAnsi="Calibri" w:cs="Calibri"/>
          <w:sz w:val="22"/>
          <w:szCs w:val="22"/>
        </w:rPr>
      </w:pPr>
      <w:r>
        <w:rPr>
          <w:rFonts w:ascii="Calibri" w:hAnsi="Calibri" w:cs="Calibri"/>
          <w:sz w:val="22"/>
          <w:szCs w:val="22"/>
        </w:rPr>
        <w:lastRenderedPageBreak/>
        <w:t>Mocht de aard van de klacht afhandeling in onderling overleg niet mogelijk maken of als de afhandeling niet naar tevredenheid heeft plaatsgevonden dan wordt een beroep gedaan op de ‘Klachtenregeling Nederlands onderwijs in het Buitenland’.</w:t>
      </w:r>
    </w:p>
    <w:p w14:paraId="52FD85A7" w14:textId="24D4D80A" w:rsidR="00071F5A" w:rsidRDefault="0094278C">
      <w:pPr>
        <w:tabs>
          <w:tab w:val="left" w:pos="-1440"/>
          <w:tab w:val="left" w:pos="-720"/>
          <w:tab w:val="left" w:pos="567"/>
          <w:tab w:val="left" w:pos="1985"/>
        </w:tabs>
        <w:suppressAutoHyphens/>
        <w:jc w:val="both"/>
        <w:rPr>
          <w:rFonts w:ascii="Calibri" w:hAnsi="Calibri" w:cs="Calibri"/>
          <w:sz w:val="22"/>
          <w:szCs w:val="22"/>
        </w:rPr>
      </w:pPr>
      <w:r>
        <w:rPr>
          <w:rFonts w:ascii="Calibri" w:hAnsi="Calibri" w:cs="Calibri"/>
          <w:sz w:val="22"/>
          <w:szCs w:val="22"/>
        </w:rPr>
        <w:t xml:space="preserve">De vertrouwenspersoon </w:t>
      </w:r>
      <w:r w:rsidRPr="009B1EB6">
        <w:rPr>
          <w:rFonts w:ascii="Calibri" w:hAnsi="Calibri" w:cs="Calibri"/>
          <w:sz w:val="22"/>
          <w:szCs w:val="22"/>
        </w:rPr>
        <w:t>voor</w:t>
      </w:r>
      <w:r w:rsidR="00E16C51" w:rsidRPr="009B1EB6">
        <w:rPr>
          <w:rFonts w:ascii="Calibri" w:hAnsi="Calibri" w:cs="Calibri"/>
          <w:sz w:val="22"/>
          <w:szCs w:val="22"/>
        </w:rPr>
        <w:t xml:space="preserve"> het schooljaar </w:t>
      </w:r>
      <w:r w:rsidR="0062104A" w:rsidRPr="009B1EB6">
        <w:rPr>
          <w:rFonts w:ascii="Calibri" w:hAnsi="Calibri" w:cs="Calibri"/>
          <w:sz w:val="22"/>
          <w:szCs w:val="22"/>
        </w:rPr>
        <w:t>202</w:t>
      </w:r>
      <w:r w:rsidR="00D55F89">
        <w:rPr>
          <w:rFonts w:ascii="Calibri" w:hAnsi="Calibri" w:cs="Calibri"/>
          <w:sz w:val="22"/>
          <w:szCs w:val="22"/>
        </w:rPr>
        <w:t>5</w:t>
      </w:r>
      <w:r w:rsidR="00AA2076" w:rsidRPr="009B1EB6">
        <w:rPr>
          <w:rFonts w:ascii="Calibri" w:hAnsi="Calibri" w:cs="Calibri"/>
          <w:sz w:val="22"/>
          <w:szCs w:val="22"/>
        </w:rPr>
        <w:t>-202</w:t>
      </w:r>
      <w:r w:rsidR="00D55F89">
        <w:rPr>
          <w:rFonts w:ascii="Calibri" w:hAnsi="Calibri" w:cs="Calibri"/>
          <w:sz w:val="22"/>
          <w:szCs w:val="22"/>
        </w:rPr>
        <w:t xml:space="preserve">6 </w:t>
      </w:r>
      <w:r w:rsidRPr="009B1EB6">
        <w:rPr>
          <w:rFonts w:ascii="Calibri" w:hAnsi="Calibri" w:cs="Calibri"/>
          <w:sz w:val="22"/>
          <w:szCs w:val="22"/>
        </w:rPr>
        <w:t xml:space="preserve">is vermeld in </w:t>
      </w:r>
      <w:r>
        <w:rPr>
          <w:rFonts w:ascii="Calibri" w:hAnsi="Calibri" w:cs="Calibri"/>
          <w:sz w:val="22"/>
          <w:szCs w:val="22"/>
        </w:rPr>
        <w:t>hoofdstuk 10.</w:t>
      </w:r>
      <w:r w:rsidR="00E16C51">
        <w:rPr>
          <w:rFonts w:ascii="Calibri" w:hAnsi="Calibri" w:cs="Calibri"/>
          <w:sz w:val="22"/>
          <w:szCs w:val="22"/>
        </w:rPr>
        <w:t xml:space="preserve"> </w:t>
      </w:r>
    </w:p>
    <w:p w14:paraId="62FD35ED" w14:textId="77777777" w:rsidR="00071F5A" w:rsidRDefault="0094278C">
      <w:pPr>
        <w:jc w:val="both"/>
        <w:rPr>
          <w:rFonts w:ascii="Calibri" w:hAnsi="Calibri" w:cs="Calibri"/>
          <w:sz w:val="22"/>
          <w:szCs w:val="22"/>
        </w:rPr>
      </w:pPr>
      <w:r>
        <w:rPr>
          <w:rFonts w:ascii="Calibri" w:hAnsi="Calibri" w:cs="Calibri"/>
          <w:sz w:val="22"/>
          <w:szCs w:val="22"/>
        </w:rPr>
        <w:t>Voor klachten die betrekking hebben op zaken als seksuele intimidatie kunt u ook terecht bij de speciaal hiervoor aangestelde Vertrouwensinspecteur. Contactgegevens staan in hoofdstuk 10.</w:t>
      </w:r>
    </w:p>
    <w:p w14:paraId="270AB245" w14:textId="77777777" w:rsidR="00071F5A" w:rsidRDefault="0094278C">
      <w:pPr>
        <w:tabs>
          <w:tab w:val="left" w:pos="-1440"/>
          <w:tab w:val="left" w:pos="-720"/>
          <w:tab w:val="left" w:pos="567"/>
          <w:tab w:val="left" w:pos="1985"/>
        </w:tabs>
        <w:suppressAutoHyphens/>
        <w:jc w:val="both"/>
        <w:rPr>
          <w:rFonts w:ascii="Calibri" w:hAnsi="Calibri" w:cs="Arial"/>
          <w:b/>
          <w:sz w:val="24"/>
          <w:szCs w:val="24"/>
        </w:rPr>
      </w:pPr>
      <w:r>
        <w:rPr>
          <w:rFonts w:ascii="Calibri" w:hAnsi="Calibri" w:cs="Arial"/>
          <w:b/>
          <w:sz w:val="24"/>
          <w:szCs w:val="24"/>
        </w:rPr>
        <w:t xml:space="preserve">7. </w:t>
      </w:r>
      <w:r>
        <w:rPr>
          <w:rFonts w:ascii="Calibri" w:hAnsi="Calibri" w:cs="Arial"/>
          <w:b/>
          <w:sz w:val="24"/>
          <w:szCs w:val="24"/>
        </w:rPr>
        <w:tab/>
        <w:t>Kwaliteitszorg</w:t>
      </w:r>
    </w:p>
    <w:p w14:paraId="6065CD7E" w14:textId="1470C257" w:rsidR="00071F5A" w:rsidRDefault="0094278C" w:rsidP="00BC5211">
      <w:pPr>
        <w:tabs>
          <w:tab w:val="left" w:pos="-1440"/>
          <w:tab w:val="left" w:pos="-720"/>
          <w:tab w:val="left" w:pos="0"/>
          <w:tab w:val="left" w:pos="1985"/>
        </w:tabs>
        <w:suppressAutoHyphens/>
        <w:jc w:val="both"/>
        <w:rPr>
          <w:rFonts w:ascii="Calibri" w:hAnsi="Calibri" w:cs="Arial"/>
          <w:sz w:val="22"/>
          <w:szCs w:val="22"/>
          <w:lang w:eastAsia="nl-NL"/>
        </w:rPr>
      </w:pPr>
      <w:r w:rsidRPr="00BC5211">
        <w:rPr>
          <w:rFonts w:ascii="Calibri" w:hAnsi="Calibri" w:cs="Arial"/>
          <w:sz w:val="22"/>
          <w:szCs w:val="22"/>
          <w:lang w:eastAsia="nl-NL"/>
        </w:rPr>
        <w:t>Wij willen graag goed onderwijs geven en proberen met elkaar, leerlingen, ouders en team, een goed resultaat te bereiken. In ons schoolplan beschrijven wij hoe het onderwijs aan onze school zich de komende jaren zal ontwikkelen, hoe wij de kwaliteit van het onderwijs bewaken, behouden, en zo nodig, verbeteren. We proberen ons onderwijs af te stemm</w:t>
      </w:r>
      <w:r w:rsidR="00E90166" w:rsidRPr="00BC5211">
        <w:rPr>
          <w:rFonts w:ascii="Calibri" w:hAnsi="Calibri" w:cs="Arial"/>
          <w:sz w:val="22"/>
          <w:szCs w:val="22"/>
          <w:lang w:eastAsia="nl-NL"/>
        </w:rPr>
        <w:t xml:space="preserve">en op de onderwijsbehoefte van </w:t>
      </w:r>
      <w:r w:rsidRPr="00BC5211">
        <w:rPr>
          <w:rFonts w:ascii="Calibri" w:hAnsi="Calibri" w:cs="Arial"/>
          <w:sz w:val="22"/>
          <w:szCs w:val="22"/>
          <w:lang w:eastAsia="nl-NL"/>
        </w:rPr>
        <w:t>leerlingen. Het doel is een algemene prestatieverbetering bij de leerlingen te realiseren.</w:t>
      </w:r>
    </w:p>
    <w:p w14:paraId="44DC3AC1" w14:textId="77777777" w:rsidR="00D55F89" w:rsidRPr="00BC5211" w:rsidRDefault="00D55F89" w:rsidP="00BC5211">
      <w:pPr>
        <w:tabs>
          <w:tab w:val="left" w:pos="-1440"/>
          <w:tab w:val="left" w:pos="-720"/>
          <w:tab w:val="left" w:pos="0"/>
          <w:tab w:val="left" w:pos="1985"/>
        </w:tabs>
        <w:suppressAutoHyphens/>
        <w:jc w:val="both"/>
        <w:rPr>
          <w:rFonts w:ascii="Calibri" w:hAnsi="Calibri" w:cs="Arial"/>
          <w:sz w:val="22"/>
          <w:szCs w:val="22"/>
          <w:lang w:eastAsia="nl-NL"/>
        </w:rPr>
      </w:pPr>
    </w:p>
    <w:p w14:paraId="3C893F1A" w14:textId="77777777" w:rsidR="00071F5A" w:rsidRDefault="0094278C">
      <w:pPr>
        <w:numPr>
          <w:ilvl w:val="1"/>
          <w:numId w:val="20"/>
        </w:numPr>
        <w:tabs>
          <w:tab w:val="left" w:pos="-1440"/>
          <w:tab w:val="left" w:pos="-720"/>
          <w:tab w:val="left" w:pos="540"/>
          <w:tab w:val="left" w:pos="1985"/>
        </w:tabs>
        <w:suppressAutoHyphens/>
        <w:jc w:val="both"/>
        <w:rPr>
          <w:rFonts w:ascii="Calibri" w:hAnsi="Calibri" w:cs="Arial"/>
          <w:b/>
          <w:sz w:val="22"/>
          <w:szCs w:val="22"/>
        </w:rPr>
      </w:pPr>
      <w:r>
        <w:rPr>
          <w:rFonts w:ascii="Calibri" w:hAnsi="Calibri" w:cs="Arial"/>
          <w:b/>
          <w:sz w:val="22"/>
          <w:szCs w:val="22"/>
        </w:rPr>
        <w:t xml:space="preserve">    Kwaliteitszorgbeleid</w:t>
      </w:r>
    </w:p>
    <w:p w14:paraId="7846AA99" w14:textId="77777777" w:rsidR="00071F5A" w:rsidRDefault="0094278C">
      <w:pPr>
        <w:tabs>
          <w:tab w:val="left" w:pos="-1440"/>
          <w:tab w:val="left" w:pos="-720"/>
          <w:tab w:val="left" w:pos="0"/>
          <w:tab w:val="left" w:pos="1985"/>
        </w:tabs>
        <w:suppressAutoHyphens/>
        <w:jc w:val="both"/>
        <w:rPr>
          <w:rFonts w:ascii="Calibri" w:hAnsi="Calibri" w:cs="Arial"/>
          <w:sz w:val="22"/>
          <w:szCs w:val="22"/>
          <w:lang w:eastAsia="nl-NL"/>
        </w:rPr>
      </w:pPr>
      <w:r>
        <w:rPr>
          <w:rFonts w:ascii="Calibri" w:hAnsi="Calibri" w:cs="Arial"/>
          <w:sz w:val="22"/>
          <w:szCs w:val="22"/>
          <w:lang w:eastAsia="nl-NL"/>
        </w:rPr>
        <w:t>Het zelfevaluatie-instrument van Stichting NOB en de resultaten van de ouderenquête vormen een belangrijke input bij het evalueren van de veranderings- en verbeteringsonderwerpen van het desbetreffende schooljaar. Aanvullend krijgt de school eenmaal per vier jaar bezoek van de onderwijsinspectie en eenmaal per vijf jaar van de onderwijs- en organisatiedeskundige van Stichting NOB. Deze expertise helpt ons tevens om de school verder te professionaliseren.</w:t>
      </w:r>
    </w:p>
    <w:p w14:paraId="30543E96" w14:textId="77777777" w:rsidR="0062104A" w:rsidRPr="009B1EB6" w:rsidRDefault="00AA2076" w:rsidP="00AA2076">
      <w:pPr>
        <w:overflowPunct/>
        <w:autoSpaceDE/>
        <w:autoSpaceDN/>
        <w:adjustRightInd/>
        <w:jc w:val="both"/>
        <w:textAlignment w:val="auto"/>
        <w:rPr>
          <w:rFonts w:ascii="Calibri" w:eastAsia="Arial Unicode MS" w:hAnsi="Calibri" w:cs="Calibri"/>
          <w:sz w:val="22"/>
          <w:szCs w:val="22"/>
        </w:rPr>
      </w:pPr>
      <w:r w:rsidRPr="009B1EB6">
        <w:rPr>
          <w:rFonts w:ascii="Calibri" w:eastAsia="Arial Unicode MS" w:hAnsi="Calibri" w:cs="Calibri"/>
          <w:sz w:val="22"/>
          <w:szCs w:val="22"/>
        </w:rPr>
        <w:t xml:space="preserve">In het voorjaar van 2016 kregen wij een bezoek van de Inspectie van het Onderwijs op onze school. Wij zijn trots op de positieve feedback die we kregen over onze school. </w:t>
      </w:r>
    </w:p>
    <w:p w14:paraId="4F6DA841" w14:textId="6878F40E" w:rsidR="0045398E" w:rsidRDefault="00AA2076" w:rsidP="00AA2076">
      <w:pPr>
        <w:overflowPunct/>
        <w:autoSpaceDE/>
        <w:autoSpaceDN/>
        <w:adjustRightInd/>
        <w:jc w:val="both"/>
        <w:textAlignment w:val="auto"/>
        <w:rPr>
          <w:rFonts w:ascii="Calibri" w:eastAsia="Arial Unicode MS" w:hAnsi="Calibri" w:cs="Calibri"/>
          <w:sz w:val="22"/>
          <w:szCs w:val="22"/>
        </w:rPr>
      </w:pPr>
      <w:r w:rsidRPr="009B1EB6">
        <w:rPr>
          <w:rFonts w:ascii="Calibri" w:eastAsia="Arial Unicode MS" w:hAnsi="Calibri" w:cs="Calibri"/>
          <w:sz w:val="22"/>
          <w:szCs w:val="22"/>
        </w:rPr>
        <w:t xml:space="preserve">Het bezoek van de onderwijsinspectie dat gepland stond in het najaar </w:t>
      </w:r>
      <w:r w:rsidR="005D7205" w:rsidRPr="009B1EB6">
        <w:rPr>
          <w:rFonts w:ascii="Calibri" w:eastAsia="Arial Unicode MS" w:hAnsi="Calibri" w:cs="Calibri"/>
          <w:sz w:val="22"/>
          <w:szCs w:val="22"/>
        </w:rPr>
        <w:t xml:space="preserve">van 2020 </w:t>
      </w:r>
      <w:r w:rsidR="0045398E" w:rsidRPr="009B1EB6">
        <w:rPr>
          <w:rFonts w:ascii="Calibri" w:eastAsia="Arial Unicode MS" w:hAnsi="Calibri" w:cs="Calibri"/>
          <w:sz w:val="22"/>
          <w:szCs w:val="22"/>
        </w:rPr>
        <w:t>werd</w:t>
      </w:r>
      <w:r w:rsidR="005D7205" w:rsidRPr="009B1EB6">
        <w:rPr>
          <w:rFonts w:ascii="Calibri" w:eastAsia="Arial Unicode MS" w:hAnsi="Calibri" w:cs="Calibri"/>
          <w:sz w:val="22"/>
          <w:szCs w:val="22"/>
        </w:rPr>
        <w:t xml:space="preserve">, </w:t>
      </w:r>
      <w:r w:rsidR="0062104A" w:rsidRPr="009B1EB6">
        <w:rPr>
          <w:rFonts w:ascii="Calibri" w:eastAsia="Arial Unicode MS" w:hAnsi="Calibri" w:cs="Calibri"/>
          <w:sz w:val="22"/>
          <w:szCs w:val="22"/>
        </w:rPr>
        <w:t xml:space="preserve">vanwege COVID-19, </w:t>
      </w:r>
      <w:r w:rsidRPr="009B1EB6">
        <w:rPr>
          <w:rFonts w:ascii="Calibri" w:eastAsia="Arial Unicode MS" w:hAnsi="Calibri" w:cs="Calibri"/>
          <w:sz w:val="22"/>
          <w:szCs w:val="22"/>
        </w:rPr>
        <w:t>uitgesteld</w:t>
      </w:r>
      <w:r w:rsidR="0062104A" w:rsidRPr="009B1EB6">
        <w:rPr>
          <w:rFonts w:ascii="Calibri" w:eastAsia="Arial Unicode MS" w:hAnsi="Calibri" w:cs="Calibri"/>
          <w:sz w:val="22"/>
          <w:szCs w:val="22"/>
        </w:rPr>
        <w:t xml:space="preserve"> tot april 2023</w:t>
      </w:r>
      <w:r w:rsidR="0045398E" w:rsidRPr="009B1EB6">
        <w:rPr>
          <w:rFonts w:ascii="Calibri" w:eastAsia="Arial Unicode MS" w:hAnsi="Calibri" w:cs="Calibri"/>
          <w:sz w:val="22"/>
          <w:szCs w:val="22"/>
        </w:rPr>
        <w:t xml:space="preserve">. </w:t>
      </w:r>
      <w:r w:rsidR="009B1EB6">
        <w:rPr>
          <w:rFonts w:ascii="Calibri" w:eastAsia="Arial Unicode MS" w:hAnsi="Calibri" w:cs="Calibri"/>
          <w:sz w:val="22"/>
          <w:szCs w:val="22"/>
        </w:rPr>
        <w:t xml:space="preserve">Dit was een online inspectie;  </w:t>
      </w:r>
      <w:r w:rsidR="0062104A" w:rsidRPr="009B1EB6">
        <w:rPr>
          <w:rFonts w:ascii="Calibri" w:eastAsia="Arial Unicode MS" w:hAnsi="Calibri" w:cs="Calibri"/>
          <w:sz w:val="22"/>
          <w:szCs w:val="22"/>
        </w:rPr>
        <w:t>Over deze inspectie werd een rapport opgesteld.</w:t>
      </w:r>
      <w:r w:rsidR="0045398E" w:rsidRPr="009B1EB6">
        <w:rPr>
          <w:rFonts w:ascii="Calibri" w:eastAsia="Arial Unicode MS" w:hAnsi="Calibri" w:cs="Calibri"/>
          <w:sz w:val="22"/>
          <w:szCs w:val="22"/>
        </w:rPr>
        <w:t xml:space="preserve"> Het rapport vermeld</w:t>
      </w:r>
      <w:r w:rsidR="0062104A" w:rsidRPr="009B1EB6">
        <w:rPr>
          <w:rFonts w:ascii="Calibri" w:eastAsia="Arial Unicode MS" w:hAnsi="Calibri" w:cs="Calibri"/>
          <w:sz w:val="22"/>
          <w:szCs w:val="22"/>
        </w:rPr>
        <w:t>d</w:t>
      </w:r>
      <w:r w:rsidR="0045398E" w:rsidRPr="009B1EB6">
        <w:rPr>
          <w:rFonts w:ascii="Calibri" w:eastAsia="Arial Unicode MS" w:hAnsi="Calibri" w:cs="Calibri"/>
          <w:sz w:val="22"/>
          <w:szCs w:val="22"/>
        </w:rPr>
        <w:t>e twee herstelopdrachten die intussen aangepakt, geform</w:t>
      </w:r>
      <w:r w:rsidR="0062104A" w:rsidRPr="009B1EB6">
        <w:rPr>
          <w:rFonts w:ascii="Calibri" w:eastAsia="Arial Unicode MS" w:hAnsi="Calibri" w:cs="Calibri"/>
          <w:sz w:val="22"/>
          <w:szCs w:val="22"/>
        </w:rPr>
        <w:t>uleerd en teruggestuurd werden.</w:t>
      </w:r>
      <w:r w:rsidR="0045398E" w:rsidRPr="009B1EB6">
        <w:rPr>
          <w:rFonts w:ascii="Calibri" w:eastAsia="Arial Unicode MS" w:hAnsi="Calibri" w:cs="Calibri"/>
          <w:sz w:val="22"/>
          <w:szCs w:val="22"/>
        </w:rPr>
        <w:t xml:space="preserve"> </w:t>
      </w:r>
      <w:r w:rsidR="00E625C0" w:rsidRPr="009B1EB6">
        <w:rPr>
          <w:rFonts w:ascii="Calibri" w:eastAsia="Arial Unicode MS" w:hAnsi="Calibri" w:cs="Calibri"/>
          <w:sz w:val="22"/>
          <w:szCs w:val="22"/>
        </w:rPr>
        <w:t>De herstelopdrachten werden intussen goedgekeurd</w:t>
      </w:r>
      <w:r w:rsidR="0062104A" w:rsidRPr="009B1EB6">
        <w:rPr>
          <w:rFonts w:ascii="Calibri" w:eastAsia="Arial Unicode MS" w:hAnsi="Calibri" w:cs="Calibri"/>
          <w:sz w:val="22"/>
          <w:szCs w:val="22"/>
        </w:rPr>
        <w:t xml:space="preserve"> door de inspectie.</w:t>
      </w:r>
      <w:r w:rsidR="004C3918" w:rsidRPr="009B1EB6">
        <w:rPr>
          <w:rFonts w:ascii="Calibri" w:eastAsia="Arial Unicode MS" w:hAnsi="Calibri" w:cs="Calibri"/>
          <w:sz w:val="22"/>
          <w:szCs w:val="22"/>
        </w:rPr>
        <w:t xml:space="preserve"> In het eerste kwartaal van 2024 volg</w:t>
      </w:r>
      <w:r w:rsidR="00BC5211">
        <w:rPr>
          <w:rFonts w:ascii="Calibri" w:eastAsia="Arial Unicode MS" w:hAnsi="Calibri" w:cs="Calibri"/>
          <w:sz w:val="22"/>
          <w:szCs w:val="22"/>
        </w:rPr>
        <w:t>de</w:t>
      </w:r>
      <w:r w:rsidR="004C3918" w:rsidRPr="009B1EB6">
        <w:rPr>
          <w:rFonts w:ascii="Calibri" w:eastAsia="Arial Unicode MS" w:hAnsi="Calibri" w:cs="Calibri"/>
          <w:sz w:val="22"/>
          <w:szCs w:val="22"/>
        </w:rPr>
        <w:t xml:space="preserve"> een voortgangsgesprek waar vooral de eerste </w:t>
      </w:r>
      <w:r w:rsidR="004C3918">
        <w:rPr>
          <w:rFonts w:ascii="Calibri" w:eastAsia="Arial Unicode MS" w:hAnsi="Calibri" w:cs="Calibri"/>
          <w:sz w:val="22"/>
          <w:szCs w:val="22"/>
        </w:rPr>
        <w:t>resultaten van de leerlingen en de voortgang van de plannen centraal staan.</w:t>
      </w:r>
      <w:r w:rsidR="00D55F89">
        <w:rPr>
          <w:rFonts w:ascii="Calibri" w:eastAsia="Arial Unicode MS" w:hAnsi="Calibri" w:cs="Calibri"/>
          <w:sz w:val="22"/>
          <w:szCs w:val="22"/>
        </w:rPr>
        <w:t xml:space="preserve">  Voorlopig is er geen datum gezet voor een volgende inspectie (op afstand of op locatie).  </w:t>
      </w:r>
    </w:p>
    <w:p w14:paraId="7A9C1567" w14:textId="1493FFA5" w:rsidR="00071F5A" w:rsidRPr="00E16C51" w:rsidRDefault="0094278C">
      <w:pPr>
        <w:jc w:val="both"/>
        <w:rPr>
          <w:rFonts w:asciiTheme="minorHAnsi" w:eastAsia="Arial Unicode MS" w:hAnsiTheme="minorHAnsi" w:cstheme="minorHAnsi"/>
          <w:sz w:val="22"/>
          <w:szCs w:val="22"/>
        </w:rPr>
      </w:pPr>
      <w:r>
        <w:rPr>
          <w:rFonts w:ascii="Calibri" w:eastAsia="Arial Unicode MS" w:hAnsi="Calibri" w:cs="Arial"/>
          <w:sz w:val="22"/>
          <w:szCs w:val="22"/>
        </w:rPr>
        <w:t>We proberen de kwaliteit van onze school steeds te verbeteren door in de gaten te houden of de kwaliteit nog goed is, te kijken wat beter kan en die verbeteringen door te voeren. Hierbij maken wij onder andere gebruik van het leerlingvolgsyst</w:t>
      </w:r>
      <w:r w:rsidR="005D7205">
        <w:rPr>
          <w:rFonts w:ascii="Calibri" w:eastAsia="Arial Unicode MS" w:hAnsi="Calibri" w:cs="Arial"/>
          <w:sz w:val="22"/>
          <w:szCs w:val="22"/>
        </w:rPr>
        <w:t>eem, ouder</w:t>
      </w:r>
      <w:r w:rsidR="004C3918">
        <w:rPr>
          <w:rFonts w:ascii="Calibri" w:eastAsia="Arial Unicode MS" w:hAnsi="Calibri" w:cs="Arial"/>
          <w:sz w:val="22"/>
          <w:szCs w:val="22"/>
        </w:rPr>
        <w:t xml:space="preserve">/leerling </w:t>
      </w:r>
      <w:r w:rsidR="005D7205">
        <w:rPr>
          <w:rFonts w:ascii="Calibri" w:eastAsia="Arial Unicode MS" w:hAnsi="Calibri" w:cs="Arial"/>
          <w:sz w:val="22"/>
          <w:szCs w:val="22"/>
        </w:rPr>
        <w:t>enquête</w:t>
      </w:r>
      <w:r w:rsidR="004C3918">
        <w:rPr>
          <w:rFonts w:ascii="Calibri" w:eastAsia="Arial Unicode MS" w:hAnsi="Calibri" w:cs="Arial"/>
          <w:sz w:val="22"/>
          <w:szCs w:val="22"/>
        </w:rPr>
        <w:t xml:space="preserve"> </w:t>
      </w:r>
      <w:r>
        <w:rPr>
          <w:rFonts w:ascii="Calibri" w:eastAsia="Arial Unicode MS" w:hAnsi="Calibri" w:cs="Arial"/>
          <w:sz w:val="22"/>
          <w:szCs w:val="22"/>
        </w:rPr>
        <w:t xml:space="preserve">en </w:t>
      </w:r>
      <w:r w:rsidRPr="00E16C51">
        <w:rPr>
          <w:rFonts w:asciiTheme="minorHAnsi" w:eastAsia="Arial Unicode MS" w:hAnsiTheme="minorHAnsi" w:cstheme="minorHAnsi"/>
          <w:sz w:val="22"/>
          <w:szCs w:val="22"/>
        </w:rPr>
        <w:t>fun</w:t>
      </w:r>
      <w:r w:rsidR="005D7205">
        <w:rPr>
          <w:rFonts w:asciiTheme="minorHAnsi" w:eastAsia="Arial Unicode MS" w:hAnsiTheme="minorHAnsi" w:cstheme="minorHAnsi"/>
          <w:sz w:val="22"/>
          <w:szCs w:val="22"/>
        </w:rPr>
        <w:t>c</w:t>
      </w:r>
      <w:r w:rsidRPr="00E16C51">
        <w:rPr>
          <w:rFonts w:asciiTheme="minorHAnsi" w:eastAsia="Arial Unicode MS" w:hAnsiTheme="minorHAnsi" w:cstheme="minorHAnsi"/>
          <w:sz w:val="22"/>
          <w:szCs w:val="22"/>
        </w:rPr>
        <w:t xml:space="preserve">tioneringsgesprekken. </w:t>
      </w:r>
    </w:p>
    <w:p w14:paraId="7ED186BB" w14:textId="77777777" w:rsidR="00AA2076" w:rsidRDefault="0094278C" w:rsidP="00AA2076">
      <w:pPr>
        <w:jc w:val="both"/>
        <w:rPr>
          <w:rFonts w:asciiTheme="minorHAnsi" w:eastAsia="Arial Unicode MS" w:hAnsiTheme="minorHAnsi" w:cstheme="minorHAnsi"/>
          <w:sz w:val="22"/>
          <w:szCs w:val="22"/>
        </w:rPr>
      </w:pPr>
      <w:r w:rsidRPr="00E16C51">
        <w:rPr>
          <w:rFonts w:asciiTheme="minorHAnsi" w:eastAsia="Arial Unicode MS" w:hAnsiTheme="minorHAnsi" w:cstheme="minorHAnsi"/>
          <w:sz w:val="22"/>
          <w:szCs w:val="22"/>
        </w:rPr>
        <w:t xml:space="preserve">Ook feedback van ouders is van harte welkom. </w:t>
      </w:r>
    </w:p>
    <w:p w14:paraId="542F217A" w14:textId="66950AF0" w:rsidR="00071F5A" w:rsidRPr="00AA2076" w:rsidRDefault="0094278C" w:rsidP="00AA2076">
      <w:pPr>
        <w:jc w:val="both"/>
        <w:rPr>
          <w:rFonts w:asciiTheme="minorHAnsi" w:eastAsia="Arial Unicode MS" w:hAnsiTheme="minorHAnsi" w:cstheme="minorHAnsi"/>
          <w:sz w:val="22"/>
          <w:szCs w:val="22"/>
        </w:rPr>
      </w:pPr>
      <w:r>
        <w:rPr>
          <w:rFonts w:ascii="Calibri" w:hAnsi="Calibri" w:cs="Arial"/>
          <w:b/>
          <w:sz w:val="22"/>
          <w:szCs w:val="22"/>
        </w:rPr>
        <w:t xml:space="preserve">7.2 </w:t>
      </w:r>
      <w:r>
        <w:rPr>
          <w:rFonts w:ascii="Calibri" w:hAnsi="Calibri" w:cs="Arial"/>
          <w:b/>
          <w:sz w:val="22"/>
          <w:szCs w:val="22"/>
        </w:rPr>
        <w:tab/>
        <w:t>Relatie school met omgeving</w:t>
      </w:r>
    </w:p>
    <w:p w14:paraId="2F2439C3" w14:textId="77777777" w:rsidR="00071F5A" w:rsidRDefault="0094278C">
      <w:pPr>
        <w:jc w:val="both"/>
        <w:rPr>
          <w:rFonts w:ascii="Calibri" w:hAnsi="Calibri"/>
          <w:sz w:val="22"/>
          <w:szCs w:val="22"/>
        </w:rPr>
      </w:pPr>
      <w:r>
        <w:rPr>
          <w:rFonts w:ascii="Calibri" w:hAnsi="Calibri"/>
          <w:sz w:val="22"/>
          <w:szCs w:val="22"/>
        </w:rPr>
        <w:t>De NTC School De Lachende Zon in Gambia onderhoudt contacten op onderwijskundig en organisatorisch gebied met: Stichting NOB (Nederlands Onderwijs Buitenland). Deze stichting is in het leven geroepen door de Nederlandse overheid ten behoeve van Nederlands onderwijs in het buitenland. De NOB begeleidt ons bij verdere ontwikkeling van de school.</w:t>
      </w:r>
    </w:p>
    <w:p w14:paraId="1BC8ABA9" w14:textId="77777777" w:rsidR="00071F5A" w:rsidRDefault="0094278C">
      <w:pPr>
        <w:ind w:left="360"/>
        <w:jc w:val="both"/>
        <w:rPr>
          <w:rFonts w:ascii="Calibri" w:eastAsia="Arial Unicode MS" w:hAnsi="Calibri" w:cs="Arial"/>
          <w:sz w:val="22"/>
          <w:szCs w:val="22"/>
        </w:rPr>
      </w:pPr>
      <w:r>
        <w:rPr>
          <w:rFonts w:ascii="Calibri" w:eastAsia="Arial Unicode MS" w:hAnsi="Calibri" w:cs="Arial"/>
          <w:sz w:val="22"/>
          <w:szCs w:val="22"/>
        </w:rPr>
        <w:t>Netwerk:</w:t>
      </w:r>
    </w:p>
    <w:p w14:paraId="7C6E203F" w14:textId="77777777" w:rsidR="00071F5A" w:rsidRDefault="0094278C">
      <w:pPr>
        <w:numPr>
          <w:ilvl w:val="0"/>
          <w:numId w:val="21"/>
        </w:numPr>
        <w:overflowPunct/>
        <w:autoSpaceDE/>
        <w:autoSpaceDN/>
        <w:adjustRightInd/>
        <w:jc w:val="both"/>
        <w:textAlignment w:val="auto"/>
        <w:rPr>
          <w:rFonts w:ascii="Calibri" w:eastAsia="Arial Unicode MS" w:hAnsi="Calibri" w:cs="Arial"/>
          <w:sz w:val="22"/>
          <w:szCs w:val="22"/>
        </w:rPr>
      </w:pPr>
      <w:r>
        <w:rPr>
          <w:rFonts w:ascii="Calibri" w:eastAsia="Arial Unicode MS" w:hAnsi="Calibri" w:cs="Arial"/>
          <w:sz w:val="22"/>
          <w:szCs w:val="22"/>
        </w:rPr>
        <w:t xml:space="preserve">Lokale scholen: </w:t>
      </w:r>
    </w:p>
    <w:p w14:paraId="27D81763" w14:textId="77777777" w:rsidR="00071F5A" w:rsidRDefault="0094278C">
      <w:pPr>
        <w:numPr>
          <w:ilvl w:val="1"/>
          <w:numId w:val="21"/>
        </w:numPr>
        <w:overflowPunct/>
        <w:autoSpaceDE/>
        <w:autoSpaceDN/>
        <w:adjustRightInd/>
        <w:jc w:val="both"/>
        <w:textAlignment w:val="auto"/>
        <w:rPr>
          <w:rFonts w:ascii="Calibri" w:eastAsia="Arial Unicode MS" w:hAnsi="Calibri" w:cs="Arial"/>
          <w:sz w:val="22"/>
          <w:szCs w:val="22"/>
          <w:lang w:val="en-GB"/>
        </w:rPr>
      </w:pPr>
      <w:r>
        <w:rPr>
          <w:rFonts w:ascii="Calibri" w:eastAsia="Arial Unicode MS" w:hAnsi="Calibri" w:cs="Arial"/>
          <w:sz w:val="22"/>
          <w:szCs w:val="22"/>
          <w:lang w:val="en-GB"/>
        </w:rPr>
        <w:lastRenderedPageBreak/>
        <w:t xml:space="preserve">Trankil Academy in Trankil village; </w:t>
      </w:r>
    </w:p>
    <w:p w14:paraId="2805E63E" w14:textId="77777777" w:rsidR="00071F5A" w:rsidRDefault="0094278C">
      <w:pPr>
        <w:numPr>
          <w:ilvl w:val="0"/>
          <w:numId w:val="21"/>
        </w:numPr>
        <w:overflowPunct/>
        <w:autoSpaceDE/>
        <w:autoSpaceDN/>
        <w:adjustRightInd/>
        <w:jc w:val="both"/>
        <w:textAlignment w:val="auto"/>
        <w:rPr>
          <w:rFonts w:ascii="Calibri" w:eastAsia="Arial Unicode MS" w:hAnsi="Calibri" w:cs="Arial"/>
          <w:sz w:val="22"/>
          <w:szCs w:val="22"/>
        </w:rPr>
      </w:pPr>
      <w:r>
        <w:rPr>
          <w:rFonts w:ascii="Calibri" w:eastAsia="Arial Unicode MS" w:hAnsi="Calibri" w:cs="Arial"/>
          <w:sz w:val="22"/>
          <w:szCs w:val="22"/>
        </w:rPr>
        <w:t>Sponsoren: zie onder 10.2</w:t>
      </w:r>
    </w:p>
    <w:p w14:paraId="055E919F" w14:textId="77777777" w:rsidR="00071F5A" w:rsidRDefault="0094278C">
      <w:pPr>
        <w:numPr>
          <w:ilvl w:val="0"/>
          <w:numId w:val="21"/>
        </w:numPr>
        <w:overflowPunct/>
        <w:autoSpaceDE/>
        <w:autoSpaceDN/>
        <w:adjustRightInd/>
        <w:jc w:val="both"/>
        <w:textAlignment w:val="auto"/>
        <w:rPr>
          <w:rFonts w:ascii="Calibri" w:eastAsia="Arial Unicode MS" w:hAnsi="Calibri" w:cs="Arial"/>
          <w:sz w:val="22"/>
          <w:szCs w:val="22"/>
        </w:rPr>
      </w:pPr>
      <w:r>
        <w:rPr>
          <w:rFonts w:ascii="Calibri" w:eastAsia="Arial Unicode MS" w:hAnsi="Calibri" w:cs="Arial"/>
          <w:sz w:val="22"/>
          <w:szCs w:val="22"/>
        </w:rPr>
        <w:t xml:space="preserve">Nederlands Consulaat </w:t>
      </w:r>
    </w:p>
    <w:p w14:paraId="180543FA" w14:textId="77777777" w:rsidR="00071F5A" w:rsidRDefault="0094278C">
      <w:pPr>
        <w:numPr>
          <w:ilvl w:val="0"/>
          <w:numId w:val="21"/>
        </w:numPr>
        <w:overflowPunct/>
        <w:autoSpaceDE/>
        <w:autoSpaceDN/>
        <w:adjustRightInd/>
        <w:jc w:val="both"/>
        <w:textAlignment w:val="auto"/>
        <w:rPr>
          <w:rFonts w:ascii="Calibri" w:eastAsia="Arial Unicode MS" w:hAnsi="Calibri" w:cs="Arial"/>
          <w:sz w:val="22"/>
          <w:szCs w:val="22"/>
        </w:rPr>
      </w:pPr>
      <w:r>
        <w:rPr>
          <w:rFonts w:ascii="Calibri" w:eastAsia="Arial Unicode MS" w:hAnsi="Calibri" w:cs="Arial"/>
          <w:sz w:val="22"/>
          <w:szCs w:val="22"/>
        </w:rPr>
        <w:t xml:space="preserve">Dutch </w:t>
      </w:r>
      <w:proofErr w:type="spellStart"/>
      <w:r>
        <w:rPr>
          <w:rFonts w:ascii="Calibri" w:eastAsia="Arial Unicode MS" w:hAnsi="Calibri" w:cs="Arial"/>
          <w:sz w:val="22"/>
          <w:szCs w:val="22"/>
        </w:rPr>
        <w:t>Gambian</w:t>
      </w:r>
      <w:proofErr w:type="spellEnd"/>
      <w:r>
        <w:rPr>
          <w:rFonts w:ascii="Calibri" w:eastAsia="Arial Unicode MS" w:hAnsi="Calibri" w:cs="Arial"/>
          <w:sz w:val="22"/>
          <w:szCs w:val="22"/>
        </w:rPr>
        <w:t xml:space="preserve"> Business Link (voorzitter dhr. Marc van Maldegem)</w:t>
      </w:r>
    </w:p>
    <w:p w14:paraId="1D0D7EAD" w14:textId="77777777" w:rsidR="008D20DD" w:rsidRDefault="008D20DD">
      <w:pPr>
        <w:numPr>
          <w:ilvl w:val="0"/>
          <w:numId w:val="21"/>
        </w:numPr>
        <w:overflowPunct/>
        <w:autoSpaceDE/>
        <w:autoSpaceDN/>
        <w:adjustRightInd/>
        <w:jc w:val="both"/>
        <w:textAlignment w:val="auto"/>
        <w:rPr>
          <w:rFonts w:ascii="Calibri" w:eastAsia="Arial Unicode MS" w:hAnsi="Calibri" w:cs="Arial"/>
          <w:sz w:val="22"/>
          <w:szCs w:val="22"/>
        </w:rPr>
      </w:pPr>
      <w:r>
        <w:rPr>
          <w:rFonts w:ascii="Calibri" w:eastAsia="Arial Unicode MS" w:hAnsi="Calibri" w:cs="Arial"/>
          <w:sz w:val="22"/>
          <w:szCs w:val="22"/>
        </w:rPr>
        <w:t>Verenigde Stichtingen Gambia (Secretaris Barbara Somers)</w:t>
      </w:r>
    </w:p>
    <w:p w14:paraId="29C176CF" w14:textId="5809C8EB" w:rsidR="00071F5A" w:rsidRDefault="0094278C">
      <w:pPr>
        <w:numPr>
          <w:ilvl w:val="0"/>
          <w:numId w:val="21"/>
        </w:numPr>
        <w:overflowPunct/>
        <w:autoSpaceDE/>
        <w:autoSpaceDN/>
        <w:adjustRightInd/>
        <w:jc w:val="both"/>
        <w:textAlignment w:val="auto"/>
        <w:rPr>
          <w:rFonts w:ascii="Calibri" w:eastAsia="Arial Unicode MS" w:hAnsi="Calibri" w:cs="Arial"/>
          <w:sz w:val="22"/>
          <w:szCs w:val="22"/>
        </w:rPr>
      </w:pPr>
      <w:r>
        <w:rPr>
          <w:rFonts w:ascii="Calibri" w:eastAsia="Arial Unicode MS" w:hAnsi="Calibri" w:cs="Arial"/>
          <w:sz w:val="22"/>
          <w:szCs w:val="22"/>
        </w:rPr>
        <w:t xml:space="preserve">Vereniging Vlamingen in de wereld </w:t>
      </w:r>
      <w:r w:rsidR="0045398E">
        <w:rPr>
          <w:rFonts w:ascii="Calibri" w:eastAsia="Arial Unicode MS" w:hAnsi="Calibri" w:cs="Arial"/>
          <w:sz w:val="22"/>
          <w:szCs w:val="22"/>
        </w:rPr>
        <w:t xml:space="preserve">(Vertegenwoordiger voor Gambia </w:t>
      </w:r>
      <w:r>
        <w:rPr>
          <w:rFonts w:ascii="Calibri" w:eastAsia="Arial Unicode MS" w:hAnsi="Calibri" w:cs="Arial"/>
          <w:sz w:val="22"/>
          <w:szCs w:val="22"/>
        </w:rPr>
        <w:t>Dhr. Bart Goossens)</w:t>
      </w:r>
    </w:p>
    <w:p w14:paraId="7DF7B35E" w14:textId="77777777" w:rsidR="00071F5A" w:rsidRPr="008D20DD" w:rsidRDefault="0094278C" w:rsidP="008D20DD">
      <w:pPr>
        <w:numPr>
          <w:ilvl w:val="0"/>
          <w:numId w:val="21"/>
        </w:numPr>
        <w:overflowPunct/>
        <w:autoSpaceDE/>
        <w:autoSpaceDN/>
        <w:adjustRightInd/>
        <w:jc w:val="both"/>
        <w:textAlignment w:val="auto"/>
        <w:rPr>
          <w:rFonts w:ascii="Calibri" w:hAnsi="Calibri" w:cs="Arial"/>
          <w:color w:val="0000FF"/>
          <w:sz w:val="22"/>
          <w:szCs w:val="22"/>
          <w:lang w:eastAsia="nl-NL"/>
        </w:rPr>
      </w:pPr>
      <w:r w:rsidRPr="00F92E4F">
        <w:rPr>
          <w:rFonts w:ascii="Calibri" w:eastAsia="Arial Unicode MS" w:hAnsi="Calibri" w:cs="Arial"/>
          <w:sz w:val="22"/>
          <w:szCs w:val="22"/>
        </w:rPr>
        <w:t xml:space="preserve">Contacten met </w:t>
      </w:r>
      <w:r w:rsidRPr="00F92E4F">
        <w:rPr>
          <w:rFonts w:ascii="Calibri" w:hAnsi="Calibri" w:cs="Arial"/>
          <w:sz w:val="22"/>
          <w:szCs w:val="22"/>
          <w:lang w:eastAsia="nl-NL"/>
        </w:rPr>
        <w:t xml:space="preserve">Stichting NOB: </w:t>
      </w:r>
      <w:hyperlink r:id="rId17" w:history="1">
        <w:r w:rsidR="008D20DD" w:rsidRPr="008D20DD">
          <w:rPr>
            <w:rStyle w:val="Hyperlink"/>
            <w:rFonts w:ascii="Calibri" w:hAnsi="Calibri" w:cs="Arial"/>
            <w:sz w:val="22"/>
            <w:szCs w:val="22"/>
            <w:lang w:eastAsia="nl-NL"/>
          </w:rPr>
          <w:t>info@stichtingnob.nl</w:t>
        </w:r>
      </w:hyperlink>
      <w:r w:rsidR="008D20DD" w:rsidRPr="008D20DD">
        <w:rPr>
          <w:rFonts w:ascii="Calibri" w:hAnsi="Calibri" w:cs="Arial"/>
          <w:color w:val="0000FF"/>
          <w:sz w:val="22"/>
          <w:szCs w:val="22"/>
          <w:lang w:eastAsia="nl-NL"/>
        </w:rPr>
        <w:t xml:space="preserve"> </w:t>
      </w:r>
      <w:r w:rsidRPr="008D20DD">
        <w:rPr>
          <w:rFonts w:ascii="Calibri" w:hAnsi="Calibri" w:cs="Arial"/>
          <w:color w:val="0000FF"/>
          <w:sz w:val="22"/>
          <w:szCs w:val="22"/>
          <w:lang w:eastAsia="nl-NL"/>
        </w:rPr>
        <w:tab/>
        <w:t>www.stichtingnob.nl</w:t>
      </w:r>
    </w:p>
    <w:p w14:paraId="22A92AFD" w14:textId="77777777" w:rsidR="00071F5A" w:rsidRDefault="0094278C">
      <w:pPr>
        <w:overflowPunct/>
        <w:jc w:val="both"/>
        <w:textAlignment w:val="auto"/>
        <w:rPr>
          <w:rFonts w:ascii="Calibri" w:hAnsi="Calibri" w:cs="Arial"/>
          <w:color w:val="000000"/>
          <w:sz w:val="22"/>
          <w:szCs w:val="22"/>
          <w:lang w:eastAsia="nl-NL"/>
        </w:rPr>
      </w:pPr>
      <w:r>
        <w:rPr>
          <w:rFonts w:ascii="Calibri" w:hAnsi="Calibri" w:cs="Arial"/>
          <w:color w:val="000000"/>
          <w:sz w:val="22"/>
          <w:szCs w:val="22"/>
          <w:lang w:eastAsia="nl-NL"/>
        </w:rPr>
        <w:tab/>
        <w:t>+31 70 386 66 46</w:t>
      </w:r>
    </w:p>
    <w:p w14:paraId="4EE2FFE7" w14:textId="0337B7D3" w:rsidR="00071F5A" w:rsidRPr="00D55F89" w:rsidRDefault="0094278C">
      <w:pPr>
        <w:numPr>
          <w:ilvl w:val="0"/>
          <w:numId w:val="21"/>
        </w:numPr>
        <w:overflowPunct/>
        <w:autoSpaceDE/>
        <w:autoSpaceDN/>
        <w:adjustRightInd/>
        <w:jc w:val="both"/>
        <w:textAlignment w:val="auto"/>
        <w:rPr>
          <w:rFonts w:ascii="Calibri" w:eastAsia="Arial Unicode MS" w:hAnsi="Calibri" w:cs="Arial"/>
          <w:sz w:val="22"/>
          <w:szCs w:val="22"/>
          <w:lang w:val="fr-FR"/>
        </w:rPr>
      </w:pPr>
      <w:proofErr w:type="spellStart"/>
      <w:r w:rsidRPr="005A721E">
        <w:rPr>
          <w:rFonts w:ascii="Calibri" w:hAnsi="Calibri" w:cs="Arial"/>
          <w:color w:val="000000"/>
          <w:sz w:val="22"/>
          <w:szCs w:val="22"/>
          <w:lang w:val="fr-FR" w:eastAsia="nl-NL"/>
        </w:rPr>
        <w:t>Nede</w:t>
      </w:r>
      <w:r>
        <w:rPr>
          <w:rFonts w:ascii="Calibri" w:hAnsi="Calibri" w:cs="Arial"/>
          <w:color w:val="000000"/>
          <w:sz w:val="22"/>
          <w:szCs w:val="22"/>
          <w:lang w:val="fr-FR" w:eastAsia="nl-NL"/>
        </w:rPr>
        <w:t>rlandse</w:t>
      </w:r>
      <w:proofErr w:type="spellEnd"/>
      <w:r>
        <w:rPr>
          <w:rFonts w:ascii="Calibri" w:hAnsi="Calibri" w:cs="Arial"/>
          <w:color w:val="000000"/>
          <w:sz w:val="22"/>
          <w:szCs w:val="22"/>
          <w:lang w:val="fr-FR" w:eastAsia="nl-NL"/>
        </w:rPr>
        <w:t xml:space="preserve"> ambassade: 37, Rue Jacques Bugnicourt, Dakar</w:t>
      </w:r>
      <w:r w:rsidR="0045398E">
        <w:rPr>
          <w:rFonts w:ascii="Calibri" w:hAnsi="Calibri" w:cs="Arial"/>
          <w:color w:val="000000"/>
          <w:sz w:val="22"/>
          <w:szCs w:val="22"/>
          <w:lang w:val="fr-FR" w:eastAsia="nl-NL"/>
        </w:rPr>
        <w:t xml:space="preserve">, </w:t>
      </w:r>
      <w:proofErr w:type="spellStart"/>
      <w:r w:rsidR="0045398E">
        <w:rPr>
          <w:rFonts w:ascii="Calibri" w:hAnsi="Calibri" w:cs="Arial"/>
          <w:color w:val="000000"/>
          <w:sz w:val="22"/>
          <w:szCs w:val="22"/>
          <w:lang w:val="fr-FR" w:eastAsia="nl-NL"/>
        </w:rPr>
        <w:t>Senegal</w:t>
      </w:r>
      <w:proofErr w:type="spellEnd"/>
    </w:p>
    <w:p w14:paraId="0B93BB00" w14:textId="77777777" w:rsidR="00D55F89" w:rsidRPr="008D20DD" w:rsidRDefault="00D55F89" w:rsidP="00D55F89">
      <w:pPr>
        <w:tabs>
          <w:tab w:val="left" w:pos="720"/>
        </w:tabs>
        <w:overflowPunct/>
        <w:autoSpaceDE/>
        <w:autoSpaceDN/>
        <w:adjustRightInd/>
        <w:jc w:val="both"/>
        <w:textAlignment w:val="auto"/>
        <w:rPr>
          <w:rFonts w:ascii="Calibri" w:eastAsia="Arial Unicode MS" w:hAnsi="Calibri" w:cs="Arial"/>
          <w:sz w:val="22"/>
          <w:szCs w:val="22"/>
          <w:lang w:val="fr-FR"/>
        </w:rPr>
      </w:pPr>
    </w:p>
    <w:p w14:paraId="521E8D27" w14:textId="77777777" w:rsidR="00071F5A" w:rsidRDefault="0094278C">
      <w:pPr>
        <w:tabs>
          <w:tab w:val="left" w:pos="-1440"/>
          <w:tab w:val="left" w:pos="-720"/>
          <w:tab w:val="left" w:pos="540"/>
          <w:tab w:val="left" w:pos="1985"/>
        </w:tabs>
        <w:suppressAutoHyphens/>
        <w:jc w:val="both"/>
        <w:rPr>
          <w:rFonts w:ascii="Calibri" w:hAnsi="Calibri" w:cs="Arial"/>
          <w:b/>
          <w:sz w:val="24"/>
          <w:szCs w:val="24"/>
        </w:rPr>
      </w:pPr>
      <w:r>
        <w:rPr>
          <w:rFonts w:ascii="Calibri" w:hAnsi="Calibri" w:cs="Arial"/>
          <w:b/>
          <w:sz w:val="24"/>
          <w:szCs w:val="24"/>
        </w:rPr>
        <w:t>8.      Resultaten van het onderwijs</w:t>
      </w:r>
    </w:p>
    <w:p w14:paraId="7919E89B" w14:textId="77777777" w:rsidR="00071F5A" w:rsidRDefault="0094278C">
      <w:pPr>
        <w:tabs>
          <w:tab w:val="left" w:pos="540"/>
        </w:tabs>
        <w:jc w:val="both"/>
        <w:rPr>
          <w:rFonts w:ascii="Calibri" w:eastAsia="Arial Unicode MS" w:hAnsi="Calibri" w:cs="Arial"/>
          <w:b/>
          <w:sz w:val="22"/>
          <w:szCs w:val="22"/>
        </w:rPr>
      </w:pPr>
      <w:r>
        <w:rPr>
          <w:rFonts w:ascii="Calibri" w:eastAsia="Arial Unicode MS" w:hAnsi="Calibri" w:cs="Arial"/>
          <w:b/>
          <w:sz w:val="22"/>
          <w:szCs w:val="22"/>
        </w:rPr>
        <w:t xml:space="preserve">8.1 </w:t>
      </w:r>
      <w:r>
        <w:rPr>
          <w:rFonts w:ascii="Calibri" w:eastAsia="Arial Unicode MS" w:hAnsi="Calibri" w:cs="Arial"/>
          <w:b/>
          <w:sz w:val="22"/>
          <w:szCs w:val="22"/>
        </w:rPr>
        <w:tab/>
        <w:t xml:space="preserve">Cijfers over vorderingen in basisvaardigheden </w:t>
      </w:r>
    </w:p>
    <w:p w14:paraId="71FD8189" w14:textId="59DBA9E5" w:rsidR="00071F5A" w:rsidRPr="00823E47" w:rsidRDefault="0094278C" w:rsidP="00823E47">
      <w:pPr>
        <w:jc w:val="both"/>
        <w:rPr>
          <w:rFonts w:ascii="Calibri" w:eastAsia="Arial Unicode MS" w:hAnsi="Calibri" w:cs="Arial"/>
          <w:sz w:val="22"/>
          <w:szCs w:val="22"/>
        </w:rPr>
      </w:pPr>
      <w:r w:rsidRPr="00823E47">
        <w:rPr>
          <w:rFonts w:ascii="Calibri" w:eastAsia="Arial Unicode MS" w:hAnsi="Calibri" w:cs="Arial"/>
          <w:sz w:val="22"/>
          <w:szCs w:val="22"/>
        </w:rPr>
        <w:t xml:space="preserve">De verworven kennis wordt gemeten aan de hand van o.a. </w:t>
      </w:r>
      <w:r w:rsidR="00AD0A68" w:rsidRPr="00823E47">
        <w:rPr>
          <w:rFonts w:ascii="Calibri" w:eastAsia="Arial Unicode MS" w:hAnsi="Calibri" w:cs="Arial"/>
          <w:sz w:val="22"/>
          <w:szCs w:val="22"/>
        </w:rPr>
        <w:t>de nu aanwezige toetsen van het</w:t>
      </w:r>
      <w:r w:rsidRPr="00823E47">
        <w:rPr>
          <w:rFonts w:ascii="Calibri" w:eastAsia="Arial Unicode MS" w:hAnsi="Calibri" w:cs="Arial"/>
          <w:sz w:val="22"/>
          <w:szCs w:val="22"/>
        </w:rPr>
        <w:t xml:space="preserve"> Cito-leerlingvolgsysteem en de </w:t>
      </w:r>
      <w:r w:rsidR="0045398E" w:rsidRPr="00823E47">
        <w:rPr>
          <w:rFonts w:ascii="Calibri" w:eastAsia="Arial Unicode MS" w:hAnsi="Calibri" w:cs="Arial"/>
          <w:sz w:val="22"/>
          <w:szCs w:val="22"/>
        </w:rPr>
        <w:t>methode gebonden</w:t>
      </w:r>
      <w:r w:rsidRPr="00823E47">
        <w:rPr>
          <w:rFonts w:ascii="Calibri" w:eastAsia="Arial Unicode MS" w:hAnsi="Calibri" w:cs="Arial"/>
          <w:sz w:val="22"/>
          <w:szCs w:val="22"/>
        </w:rPr>
        <w:t xml:space="preserve"> toetsen bij de gebruikte methoden. De resultaten van de toetsen worden gebruikt voor de planning van de leerstof voor iedere leerling persoonlijk. De </w:t>
      </w:r>
      <w:r w:rsidR="0045398E" w:rsidRPr="00823E47">
        <w:rPr>
          <w:rFonts w:ascii="Calibri" w:eastAsia="Arial Unicode MS" w:hAnsi="Calibri" w:cs="Arial"/>
          <w:sz w:val="22"/>
          <w:szCs w:val="22"/>
        </w:rPr>
        <w:t>toets resultaten</w:t>
      </w:r>
      <w:r w:rsidRPr="00823E47">
        <w:rPr>
          <w:rFonts w:ascii="Calibri" w:eastAsia="Arial Unicode MS" w:hAnsi="Calibri" w:cs="Arial"/>
          <w:sz w:val="22"/>
          <w:szCs w:val="22"/>
        </w:rPr>
        <w:t xml:space="preserve"> worden bewaard in het leerlingendossier.</w:t>
      </w:r>
    </w:p>
    <w:p w14:paraId="255F4F18" w14:textId="77777777" w:rsidR="00071F5A" w:rsidRDefault="0094278C">
      <w:pPr>
        <w:tabs>
          <w:tab w:val="left" w:pos="540"/>
        </w:tabs>
        <w:jc w:val="both"/>
        <w:rPr>
          <w:rFonts w:ascii="Calibri" w:eastAsia="Arial Unicode MS" w:hAnsi="Calibri" w:cs="Arial"/>
          <w:b/>
          <w:sz w:val="22"/>
          <w:szCs w:val="22"/>
        </w:rPr>
      </w:pPr>
      <w:r>
        <w:rPr>
          <w:rFonts w:ascii="Calibri" w:eastAsia="Arial Unicode MS" w:hAnsi="Calibri" w:cs="Arial"/>
          <w:b/>
          <w:sz w:val="22"/>
          <w:szCs w:val="22"/>
        </w:rPr>
        <w:t>8.2</w:t>
      </w:r>
      <w:r>
        <w:rPr>
          <w:rFonts w:ascii="Calibri" w:eastAsia="Arial Unicode MS" w:hAnsi="Calibri" w:cs="Arial"/>
          <w:b/>
          <w:sz w:val="22"/>
          <w:szCs w:val="22"/>
        </w:rPr>
        <w:tab/>
        <w:t>Context: uitleg bij vorderingen basisvaardigheden (zie 8.1)</w:t>
      </w:r>
    </w:p>
    <w:p w14:paraId="546A1BF7" w14:textId="06345C82" w:rsidR="00071F5A" w:rsidRPr="00823E47" w:rsidRDefault="0094278C" w:rsidP="00823E47">
      <w:pPr>
        <w:jc w:val="both"/>
        <w:rPr>
          <w:rFonts w:ascii="Calibri" w:eastAsia="Arial Unicode MS" w:hAnsi="Calibri" w:cs="Arial"/>
          <w:sz w:val="22"/>
          <w:szCs w:val="22"/>
        </w:rPr>
      </w:pPr>
      <w:r w:rsidRPr="003D51E2">
        <w:rPr>
          <w:rFonts w:ascii="Calibri" w:eastAsia="Arial Unicode MS" w:hAnsi="Calibri" w:cs="Arial"/>
          <w:sz w:val="22"/>
          <w:szCs w:val="22"/>
        </w:rPr>
        <w:t xml:space="preserve">In januari </w:t>
      </w:r>
      <w:r w:rsidR="00E31A62" w:rsidRPr="003D51E2">
        <w:rPr>
          <w:rFonts w:ascii="Calibri" w:eastAsia="Arial Unicode MS" w:hAnsi="Calibri" w:cs="Arial"/>
          <w:sz w:val="22"/>
          <w:szCs w:val="22"/>
        </w:rPr>
        <w:t>2012 jaar zijn we gestart met 7</w:t>
      </w:r>
      <w:r w:rsidRPr="003D51E2">
        <w:rPr>
          <w:rFonts w:ascii="Calibri" w:eastAsia="Arial Unicode MS" w:hAnsi="Calibri" w:cs="Arial"/>
          <w:sz w:val="22"/>
          <w:szCs w:val="22"/>
        </w:rPr>
        <w:t xml:space="preserve"> leerlingen en één leerkracht / directeur op de ‘De Lachende Zon’. We gaven les aan richting 1 en 2. </w:t>
      </w:r>
      <w:r w:rsidR="0045398E" w:rsidRPr="003D51E2">
        <w:rPr>
          <w:rFonts w:ascii="Calibri" w:eastAsia="Arial Unicode MS" w:hAnsi="Calibri" w:cs="Arial"/>
          <w:sz w:val="22"/>
          <w:szCs w:val="22"/>
        </w:rPr>
        <w:t>Huidig (sept 2</w:t>
      </w:r>
      <w:r w:rsidR="00D55F89" w:rsidRPr="003D51E2">
        <w:rPr>
          <w:rFonts w:ascii="Calibri" w:eastAsia="Arial Unicode MS" w:hAnsi="Calibri" w:cs="Arial"/>
          <w:sz w:val="22"/>
          <w:szCs w:val="22"/>
        </w:rPr>
        <w:t>5</w:t>
      </w:r>
      <w:r w:rsidR="0045398E" w:rsidRPr="003D51E2">
        <w:rPr>
          <w:rFonts w:ascii="Calibri" w:eastAsia="Arial Unicode MS" w:hAnsi="Calibri" w:cs="Arial"/>
          <w:sz w:val="22"/>
          <w:szCs w:val="22"/>
        </w:rPr>
        <w:t xml:space="preserve">) zijn er </w:t>
      </w:r>
      <w:r w:rsidR="00D55F89" w:rsidRPr="003D51E2">
        <w:rPr>
          <w:rFonts w:ascii="Calibri" w:eastAsia="Arial Unicode MS" w:hAnsi="Calibri" w:cs="Arial"/>
          <w:sz w:val="22"/>
          <w:szCs w:val="22"/>
        </w:rPr>
        <w:t xml:space="preserve">acht </w:t>
      </w:r>
      <w:r w:rsidR="0045398E" w:rsidRPr="003D51E2">
        <w:rPr>
          <w:rFonts w:ascii="Calibri" w:eastAsia="Arial Unicode MS" w:hAnsi="Calibri" w:cs="Arial"/>
          <w:sz w:val="22"/>
          <w:szCs w:val="22"/>
        </w:rPr>
        <w:t xml:space="preserve">leerlingen.  </w:t>
      </w:r>
      <w:r w:rsidRPr="003D51E2">
        <w:rPr>
          <w:rFonts w:ascii="Calibri" w:eastAsia="Arial Unicode MS" w:hAnsi="Calibri" w:cs="Arial"/>
          <w:sz w:val="22"/>
          <w:szCs w:val="22"/>
        </w:rPr>
        <w:t xml:space="preserve">We geven nu les aan </w:t>
      </w:r>
      <w:r w:rsidR="001A3C2D" w:rsidRPr="003D51E2">
        <w:rPr>
          <w:rFonts w:ascii="Calibri" w:eastAsia="Arial Unicode MS" w:hAnsi="Calibri" w:cs="Arial"/>
          <w:sz w:val="22"/>
          <w:szCs w:val="22"/>
        </w:rPr>
        <w:t xml:space="preserve">peuters/kleuters en </w:t>
      </w:r>
      <w:r w:rsidRPr="003D51E2">
        <w:rPr>
          <w:rFonts w:ascii="Calibri" w:eastAsia="Arial Unicode MS" w:hAnsi="Calibri" w:cs="Arial"/>
          <w:sz w:val="22"/>
          <w:szCs w:val="22"/>
        </w:rPr>
        <w:t xml:space="preserve">richting 1, 2 en 3. </w:t>
      </w:r>
      <w:r w:rsidR="00AA2C35">
        <w:rPr>
          <w:rFonts w:ascii="Calibri" w:eastAsia="Arial Unicode MS" w:hAnsi="Calibri" w:cs="Arial"/>
          <w:sz w:val="22"/>
          <w:szCs w:val="22"/>
        </w:rPr>
        <w:t xml:space="preserve">Vanaf schooljaar 25-26, </w:t>
      </w:r>
      <w:r w:rsidR="0045398E" w:rsidRPr="003D51E2">
        <w:rPr>
          <w:rFonts w:ascii="Calibri" w:eastAsia="Arial Unicode MS" w:hAnsi="Calibri" w:cs="Arial"/>
          <w:sz w:val="22"/>
          <w:szCs w:val="22"/>
        </w:rPr>
        <w:t>is e</w:t>
      </w:r>
      <w:r w:rsidR="00065940" w:rsidRPr="003D51E2">
        <w:rPr>
          <w:rFonts w:ascii="Calibri" w:eastAsia="Arial Unicode MS" w:hAnsi="Calibri" w:cs="Arial"/>
          <w:sz w:val="22"/>
          <w:szCs w:val="22"/>
        </w:rPr>
        <w:t xml:space="preserve">r </w:t>
      </w:r>
      <w:r w:rsidR="00D55F89" w:rsidRPr="003D51E2">
        <w:rPr>
          <w:rFonts w:ascii="Calibri" w:eastAsia="Arial Unicode MS" w:hAnsi="Calibri" w:cs="Arial"/>
          <w:sz w:val="22"/>
          <w:szCs w:val="22"/>
        </w:rPr>
        <w:t xml:space="preserve">ook opnieuw een </w:t>
      </w:r>
      <w:proofErr w:type="spellStart"/>
      <w:r w:rsidR="00065940" w:rsidRPr="003D51E2">
        <w:rPr>
          <w:rFonts w:ascii="Calibri" w:eastAsia="Arial Unicode MS" w:hAnsi="Calibri" w:cs="Arial"/>
          <w:sz w:val="22"/>
          <w:szCs w:val="22"/>
        </w:rPr>
        <w:t>klassenassistent</w:t>
      </w:r>
      <w:proofErr w:type="spellEnd"/>
      <w:r w:rsidR="00AA2C35">
        <w:rPr>
          <w:rFonts w:ascii="Calibri" w:eastAsia="Arial Unicode MS" w:hAnsi="Calibri" w:cs="Arial"/>
          <w:sz w:val="22"/>
          <w:szCs w:val="22"/>
        </w:rPr>
        <w:t xml:space="preserve"> toegevoegd.  </w:t>
      </w:r>
    </w:p>
    <w:p w14:paraId="05BFC12E" w14:textId="77777777" w:rsidR="00071F5A" w:rsidRDefault="0094278C">
      <w:pPr>
        <w:numPr>
          <w:ilvl w:val="0"/>
          <w:numId w:val="12"/>
        </w:numPr>
        <w:overflowPunct/>
        <w:jc w:val="both"/>
        <w:textAlignment w:val="auto"/>
        <w:rPr>
          <w:rFonts w:ascii="Calibri" w:hAnsi="Calibri" w:cs="Arial"/>
          <w:iCs/>
          <w:sz w:val="22"/>
          <w:szCs w:val="22"/>
          <w:lang w:eastAsia="nl-NL"/>
        </w:rPr>
      </w:pPr>
      <w:r>
        <w:rPr>
          <w:rFonts w:ascii="Calibri" w:hAnsi="Calibri" w:cs="Arial"/>
          <w:iCs/>
          <w:sz w:val="22"/>
          <w:szCs w:val="22"/>
          <w:lang w:eastAsia="nl-NL"/>
        </w:rPr>
        <w:t>Onderwijs op maat</w:t>
      </w:r>
    </w:p>
    <w:p w14:paraId="2862AB26" w14:textId="0C54A625" w:rsidR="00071F5A"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t xml:space="preserve">Het onderwijs in Nederland wordt steeds meer afgestemd op de onderwijsbehoefte van het kind. Onze school is hier ook mee bezig. Door observaties en toetsen kijken we wat de sterke punten van </w:t>
      </w:r>
      <w:r w:rsidR="00AA2C35">
        <w:rPr>
          <w:rFonts w:ascii="Calibri" w:hAnsi="Calibri" w:cs="Arial"/>
          <w:sz w:val="22"/>
          <w:szCs w:val="22"/>
          <w:lang w:eastAsia="nl-NL"/>
        </w:rPr>
        <w:t xml:space="preserve">elke </w:t>
      </w:r>
      <w:r>
        <w:rPr>
          <w:rFonts w:ascii="Calibri" w:hAnsi="Calibri" w:cs="Arial"/>
          <w:sz w:val="22"/>
          <w:szCs w:val="22"/>
          <w:lang w:eastAsia="nl-NL"/>
        </w:rPr>
        <w:t xml:space="preserve"> leerling zijn en op welk gebied hij/ zij nog wat extra hulp kan gebruiken. </w:t>
      </w:r>
    </w:p>
    <w:p w14:paraId="6C4C9570" w14:textId="77777777" w:rsidR="00071F5A" w:rsidRDefault="0094278C">
      <w:pPr>
        <w:numPr>
          <w:ilvl w:val="0"/>
          <w:numId w:val="12"/>
        </w:numPr>
        <w:overflowPunct/>
        <w:jc w:val="both"/>
        <w:textAlignment w:val="auto"/>
        <w:rPr>
          <w:rFonts w:ascii="Calibri" w:hAnsi="Calibri" w:cs="Arial"/>
          <w:iCs/>
          <w:sz w:val="22"/>
          <w:szCs w:val="22"/>
          <w:lang w:eastAsia="nl-NL"/>
        </w:rPr>
      </w:pPr>
      <w:r>
        <w:rPr>
          <w:rFonts w:ascii="Calibri" w:hAnsi="Calibri" w:cs="Arial"/>
          <w:iCs/>
          <w:sz w:val="22"/>
          <w:szCs w:val="22"/>
          <w:lang w:eastAsia="nl-NL"/>
        </w:rPr>
        <w:t>Bijhouden van de leerresultaten</w:t>
      </w:r>
    </w:p>
    <w:p w14:paraId="510DD236" w14:textId="26768C05" w:rsidR="00071F5A"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t xml:space="preserve">Voor elk kind op onze school houdt de leerkracht de resultaten bij. </w:t>
      </w:r>
      <w:r w:rsidR="00AA2C35">
        <w:rPr>
          <w:rFonts w:ascii="Calibri" w:hAnsi="Calibri" w:cs="Arial"/>
          <w:sz w:val="22"/>
          <w:szCs w:val="22"/>
          <w:lang w:eastAsia="nl-NL"/>
        </w:rPr>
        <w:t xml:space="preserve"> </w:t>
      </w:r>
      <w:r>
        <w:rPr>
          <w:rFonts w:ascii="Calibri" w:hAnsi="Calibri" w:cs="Arial"/>
          <w:sz w:val="22"/>
          <w:szCs w:val="22"/>
          <w:lang w:eastAsia="nl-NL"/>
        </w:rPr>
        <w:t>Hierbij wordt regelmatig gekeken hoe de leerling zich ontwikkelt in de klas. Behalve leerresultaten kunt u hierbij ook denken aan ontwikkelingen op sociaal- emotioneel gebied.</w:t>
      </w:r>
    </w:p>
    <w:p w14:paraId="1A464A72" w14:textId="77777777" w:rsidR="00071F5A" w:rsidRDefault="0094278C">
      <w:pPr>
        <w:numPr>
          <w:ilvl w:val="0"/>
          <w:numId w:val="12"/>
        </w:numPr>
        <w:overflowPunct/>
        <w:jc w:val="both"/>
        <w:textAlignment w:val="auto"/>
        <w:rPr>
          <w:rFonts w:ascii="Calibri" w:hAnsi="Calibri" w:cs="Arial"/>
          <w:iCs/>
          <w:sz w:val="22"/>
          <w:szCs w:val="22"/>
          <w:lang w:eastAsia="nl-NL"/>
        </w:rPr>
      </w:pPr>
      <w:r>
        <w:rPr>
          <w:rFonts w:ascii="Calibri" w:hAnsi="Calibri" w:cs="Arial"/>
          <w:iCs/>
          <w:sz w:val="22"/>
          <w:szCs w:val="22"/>
          <w:lang w:eastAsia="nl-NL"/>
        </w:rPr>
        <w:t>Effectieve leertijd bewaken</w:t>
      </w:r>
    </w:p>
    <w:p w14:paraId="15A2AF50" w14:textId="2CE66699" w:rsidR="00071F5A"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t>De school doet zijn uiterste best om aan de minimale norm van 120 uur les te voldoen en om deze tijd zo ef</w:t>
      </w:r>
      <w:r w:rsidR="00AD0A68">
        <w:rPr>
          <w:rFonts w:ascii="Calibri" w:hAnsi="Calibri" w:cs="Arial"/>
          <w:sz w:val="22"/>
          <w:szCs w:val="22"/>
          <w:lang w:eastAsia="nl-NL"/>
        </w:rPr>
        <w:t xml:space="preserve">fectief mogelijk te gebruiken, </w:t>
      </w:r>
      <w:r>
        <w:rPr>
          <w:rFonts w:ascii="Calibri" w:hAnsi="Calibri" w:cs="Arial"/>
          <w:sz w:val="22"/>
          <w:szCs w:val="22"/>
          <w:lang w:eastAsia="nl-NL"/>
        </w:rPr>
        <w:t xml:space="preserve">maar soms is dit moeilijk. Hiervoor zijn verschillende oorzaken te vinden zoals: onverwachte extra </w:t>
      </w:r>
      <w:r w:rsidR="00F66578">
        <w:rPr>
          <w:rFonts w:ascii="Calibri" w:hAnsi="Calibri" w:cs="Arial"/>
          <w:sz w:val="22"/>
          <w:szCs w:val="22"/>
          <w:lang w:eastAsia="nl-NL"/>
        </w:rPr>
        <w:t>officiële feestdagen</w:t>
      </w:r>
      <w:r>
        <w:rPr>
          <w:rFonts w:ascii="Calibri" w:hAnsi="Calibri" w:cs="Arial"/>
          <w:sz w:val="22"/>
          <w:szCs w:val="22"/>
          <w:lang w:eastAsia="nl-NL"/>
        </w:rPr>
        <w:t xml:space="preserve">, die </w:t>
      </w:r>
      <w:r w:rsidR="00F66578">
        <w:rPr>
          <w:rFonts w:ascii="Calibri" w:hAnsi="Calibri" w:cs="Arial"/>
          <w:sz w:val="22"/>
          <w:szCs w:val="22"/>
          <w:lang w:eastAsia="nl-NL"/>
        </w:rPr>
        <w:t xml:space="preserve">soms </w:t>
      </w:r>
      <w:r>
        <w:rPr>
          <w:rFonts w:ascii="Calibri" w:hAnsi="Calibri" w:cs="Arial"/>
          <w:sz w:val="22"/>
          <w:szCs w:val="22"/>
          <w:lang w:eastAsia="nl-NL"/>
        </w:rPr>
        <w:t xml:space="preserve">een dag van te voren bekend gemaakt worden en vakanties die gelijk lopen met de dagschool, Trankil Academy. Om deze onverwachte uitval van lessen te voorkomen is op de oudervergadering van 2013 besloten de Nederlandse lessen gewoon door te laten gaan volgens rooster. Doordat er in ons jaarrooster maar weinig flexibiliteit is om deze lesuitval in te halen, proberen wij de leerachterstand zoveel mogelijk te beperken door bijvoorbeeld </w:t>
      </w:r>
      <w:r>
        <w:rPr>
          <w:rFonts w:ascii="Calibri" w:hAnsi="Calibri" w:cs="Arial"/>
          <w:sz w:val="22"/>
          <w:szCs w:val="22"/>
          <w:lang w:eastAsia="nl-NL"/>
        </w:rPr>
        <w:lastRenderedPageBreak/>
        <w:t>het geven van opdrachten die thuis kunnen worden gemaakt. Als u ruim van te voren weet dat uw kind een les gaat missen is het wel van belang dat de leerkracht dit op tijd weet, zodat hij dit werk kan voorbereiden.</w:t>
      </w:r>
    </w:p>
    <w:p w14:paraId="1DFAB9B3" w14:textId="77777777" w:rsidR="00AA2C35" w:rsidRDefault="00AA2C35">
      <w:pPr>
        <w:overflowPunct/>
        <w:jc w:val="both"/>
        <w:textAlignment w:val="auto"/>
        <w:rPr>
          <w:rFonts w:ascii="Calibri" w:hAnsi="Calibri" w:cs="Arial"/>
          <w:sz w:val="22"/>
          <w:szCs w:val="22"/>
          <w:lang w:eastAsia="nl-NL"/>
        </w:rPr>
      </w:pPr>
    </w:p>
    <w:p w14:paraId="1D2C56DF" w14:textId="77777777" w:rsidR="00071F5A" w:rsidRDefault="0094278C">
      <w:pPr>
        <w:tabs>
          <w:tab w:val="left" w:pos="-1440"/>
          <w:tab w:val="left" w:pos="-720"/>
          <w:tab w:val="left" w:pos="540"/>
          <w:tab w:val="left" w:pos="1985"/>
        </w:tabs>
        <w:suppressAutoHyphens/>
        <w:jc w:val="both"/>
        <w:rPr>
          <w:rFonts w:ascii="Calibri" w:hAnsi="Calibri" w:cs="Arial"/>
          <w:b/>
          <w:sz w:val="24"/>
          <w:szCs w:val="24"/>
        </w:rPr>
      </w:pPr>
      <w:r>
        <w:rPr>
          <w:rFonts w:ascii="Calibri" w:hAnsi="Calibri" w:cs="Arial"/>
          <w:b/>
          <w:sz w:val="24"/>
          <w:szCs w:val="24"/>
        </w:rPr>
        <w:t>9.      Praktische zaken</w:t>
      </w:r>
    </w:p>
    <w:p w14:paraId="490D7570" w14:textId="77777777" w:rsidR="00071F5A" w:rsidRDefault="0094278C">
      <w:pPr>
        <w:tabs>
          <w:tab w:val="left" w:pos="567"/>
        </w:tabs>
        <w:jc w:val="both"/>
        <w:rPr>
          <w:rFonts w:ascii="Calibri" w:hAnsi="Calibri" w:cs="Arial"/>
          <w:b/>
          <w:sz w:val="22"/>
          <w:szCs w:val="22"/>
        </w:rPr>
      </w:pPr>
      <w:r>
        <w:rPr>
          <w:rFonts w:ascii="Calibri" w:hAnsi="Calibri" w:cs="Arial"/>
          <w:b/>
          <w:sz w:val="22"/>
          <w:szCs w:val="22"/>
        </w:rPr>
        <w:t>9.1    Schooltijden</w:t>
      </w:r>
    </w:p>
    <w:p w14:paraId="245F2E05" w14:textId="49CB0BF6" w:rsidR="00071F5A" w:rsidRDefault="0094278C">
      <w:pPr>
        <w:tabs>
          <w:tab w:val="left" w:pos="567"/>
        </w:tabs>
        <w:jc w:val="both"/>
        <w:rPr>
          <w:rFonts w:ascii="Calibri" w:hAnsi="Calibri" w:cs="Arial"/>
          <w:sz w:val="22"/>
          <w:szCs w:val="22"/>
        </w:rPr>
      </w:pPr>
      <w:r>
        <w:rPr>
          <w:rFonts w:ascii="Calibri" w:hAnsi="Calibri" w:cs="Arial"/>
          <w:sz w:val="22"/>
          <w:szCs w:val="22"/>
        </w:rPr>
        <w:t>De lessen</w:t>
      </w:r>
      <w:r w:rsidR="00AA2076">
        <w:rPr>
          <w:rFonts w:ascii="Calibri" w:hAnsi="Calibri" w:cs="Arial"/>
          <w:sz w:val="22"/>
          <w:szCs w:val="22"/>
        </w:rPr>
        <w:t xml:space="preserve"> op school</w:t>
      </w:r>
      <w:r w:rsidR="00CA0BAC">
        <w:rPr>
          <w:rFonts w:ascii="Calibri" w:hAnsi="Calibri" w:cs="Arial"/>
          <w:sz w:val="22"/>
          <w:szCs w:val="22"/>
        </w:rPr>
        <w:t xml:space="preserve"> </w:t>
      </w:r>
      <w:r>
        <w:rPr>
          <w:rFonts w:ascii="Calibri" w:hAnsi="Calibri" w:cs="Arial"/>
          <w:sz w:val="22"/>
          <w:szCs w:val="22"/>
        </w:rPr>
        <w:t xml:space="preserve">vinden </w:t>
      </w:r>
      <w:r w:rsidR="00823E47">
        <w:rPr>
          <w:rFonts w:ascii="Calibri" w:hAnsi="Calibri" w:cs="Arial"/>
          <w:sz w:val="22"/>
          <w:szCs w:val="22"/>
        </w:rPr>
        <w:t>plaats op</w:t>
      </w:r>
      <w:r>
        <w:rPr>
          <w:rFonts w:ascii="Calibri" w:hAnsi="Calibri" w:cs="Arial"/>
          <w:sz w:val="22"/>
          <w:szCs w:val="22"/>
        </w:rPr>
        <w:t xml:space="preserve"> </w:t>
      </w:r>
      <w:r w:rsidR="00823E47">
        <w:rPr>
          <w:rFonts w:ascii="Calibri" w:hAnsi="Calibri" w:cs="Arial"/>
          <w:sz w:val="22"/>
          <w:szCs w:val="22"/>
        </w:rPr>
        <w:t xml:space="preserve">de vooraf afgesproken lesdagen en dit op </w:t>
      </w:r>
      <w:r w:rsidR="00F66578">
        <w:rPr>
          <w:rFonts w:ascii="Calibri" w:hAnsi="Calibri" w:cs="Arial"/>
          <w:sz w:val="22"/>
          <w:szCs w:val="22"/>
        </w:rPr>
        <w:t xml:space="preserve">zaterdag morgen </w:t>
      </w:r>
      <w:r>
        <w:rPr>
          <w:rFonts w:ascii="Calibri" w:hAnsi="Calibri" w:cs="Arial"/>
          <w:sz w:val="22"/>
          <w:szCs w:val="22"/>
        </w:rPr>
        <w:t xml:space="preserve">van </w:t>
      </w:r>
      <w:r w:rsidR="00F66578">
        <w:rPr>
          <w:rFonts w:ascii="Calibri" w:hAnsi="Calibri" w:cs="Arial"/>
          <w:sz w:val="22"/>
          <w:szCs w:val="22"/>
        </w:rPr>
        <w:t xml:space="preserve">09.30 tot 12.30 </w:t>
      </w:r>
      <w:r>
        <w:rPr>
          <w:rFonts w:ascii="Calibri" w:hAnsi="Calibri" w:cs="Arial"/>
          <w:sz w:val="22"/>
          <w:szCs w:val="22"/>
        </w:rPr>
        <w:t>uur.</w:t>
      </w:r>
      <w:r w:rsidR="00AA2C35">
        <w:rPr>
          <w:rFonts w:ascii="Calibri" w:hAnsi="Calibri" w:cs="Arial"/>
          <w:sz w:val="22"/>
          <w:szCs w:val="22"/>
        </w:rPr>
        <w:t xml:space="preserve">  Een overzicht van de lesdagen volgt hieronder (9.4). </w:t>
      </w:r>
    </w:p>
    <w:p w14:paraId="1A1E4B07" w14:textId="77777777" w:rsidR="00071F5A" w:rsidRPr="008D20DD" w:rsidRDefault="008D20DD" w:rsidP="008D20DD">
      <w:pPr>
        <w:tabs>
          <w:tab w:val="left" w:pos="720"/>
        </w:tabs>
        <w:overflowPunct/>
        <w:autoSpaceDE/>
        <w:autoSpaceDN/>
        <w:adjustRightInd/>
        <w:jc w:val="both"/>
        <w:textAlignment w:val="auto"/>
        <w:rPr>
          <w:rFonts w:ascii="Calibri" w:eastAsia="Arial Unicode MS" w:hAnsi="Calibri" w:cs="Arial"/>
          <w:b/>
          <w:sz w:val="22"/>
          <w:szCs w:val="22"/>
        </w:rPr>
      </w:pPr>
      <w:r w:rsidRPr="008D20DD">
        <w:rPr>
          <w:rFonts w:ascii="Calibri" w:eastAsia="Arial Unicode MS" w:hAnsi="Calibri" w:cs="Arial"/>
          <w:b/>
          <w:sz w:val="22"/>
          <w:szCs w:val="22"/>
        </w:rPr>
        <w:t xml:space="preserve">9.2 </w:t>
      </w:r>
      <w:r w:rsidR="0094278C" w:rsidRPr="008D20DD">
        <w:rPr>
          <w:rFonts w:ascii="Calibri" w:eastAsia="Arial Unicode MS" w:hAnsi="Calibri" w:cs="Arial"/>
          <w:b/>
          <w:sz w:val="22"/>
          <w:szCs w:val="22"/>
        </w:rPr>
        <w:t>Overblijfmogelijkheden</w:t>
      </w:r>
    </w:p>
    <w:p w14:paraId="1731023E" w14:textId="06BFE108" w:rsidR="00071F5A" w:rsidRDefault="00875F25">
      <w:pPr>
        <w:tabs>
          <w:tab w:val="left" w:pos="567"/>
        </w:tabs>
        <w:jc w:val="both"/>
        <w:rPr>
          <w:rFonts w:ascii="Calibri" w:hAnsi="Calibri" w:cs="Arial"/>
          <w:sz w:val="22"/>
          <w:szCs w:val="22"/>
        </w:rPr>
      </w:pPr>
      <w:r>
        <w:rPr>
          <w:rFonts w:ascii="Calibri" w:hAnsi="Calibri" w:cs="Arial"/>
          <w:sz w:val="22"/>
          <w:szCs w:val="22"/>
        </w:rPr>
        <w:t xml:space="preserve">Sinds de verandering van de school dag en-uren van vrijdag naar zaterdag is dit niet meer van toepassing gezien er geen nood aan overblijven meer is van de dag klas naar de Nederlandse Les. </w:t>
      </w:r>
    </w:p>
    <w:p w14:paraId="4E2FCEED" w14:textId="77777777" w:rsidR="00071F5A" w:rsidRDefault="0094278C">
      <w:pPr>
        <w:tabs>
          <w:tab w:val="left" w:pos="567"/>
        </w:tabs>
        <w:jc w:val="both"/>
        <w:rPr>
          <w:rFonts w:ascii="Calibri" w:hAnsi="Calibri" w:cs="Arial"/>
          <w:b/>
          <w:sz w:val="22"/>
          <w:szCs w:val="22"/>
        </w:rPr>
      </w:pPr>
      <w:r>
        <w:rPr>
          <w:rFonts w:ascii="Calibri" w:hAnsi="Calibri" w:cs="Arial"/>
          <w:b/>
          <w:sz w:val="22"/>
          <w:szCs w:val="22"/>
        </w:rPr>
        <w:t>9.</w:t>
      </w:r>
      <w:r w:rsidR="008D20DD">
        <w:rPr>
          <w:rFonts w:ascii="Calibri" w:hAnsi="Calibri" w:cs="Arial"/>
          <w:b/>
          <w:sz w:val="22"/>
          <w:szCs w:val="22"/>
        </w:rPr>
        <w:t>3</w:t>
      </w:r>
      <w:r>
        <w:rPr>
          <w:rFonts w:ascii="Calibri" w:hAnsi="Calibri" w:cs="Arial"/>
          <w:b/>
          <w:sz w:val="22"/>
          <w:szCs w:val="22"/>
        </w:rPr>
        <w:t xml:space="preserve"> </w:t>
      </w:r>
      <w:r>
        <w:rPr>
          <w:rFonts w:ascii="Calibri" w:hAnsi="Calibri" w:cs="Arial"/>
          <w:b/>
          <w:sz w:val="22"/>
          <w:szCs w:val="22"/>
        </w:rPr>
        <w:tab/>
        <w:t>Veiligheid</w:t>
      </w:r>
    </w:p>
    <w:p w14:paraId="1B22421A" w14:textId="77777777" w:rsidR="00071F5A"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t>Veiligheid is belangrijk op twee niveaus: de kinderen moeten zich veilig voelen in de school door het creëren van een optimaal pedagogisch klimaat en de fysieke veiligheid in het klaslokaal en de directe omgeving.</w:t>
      </w:r>
    </w:p>
    <w:p w14:paraId="0C4E976C" w14:textId="77777777" w:rsidR="00071F5A" w:rsidRDefault="0094278C">
      <w:pPr>
        <w:overflowPunct/>
        <w:jc w:val="both"/>
        <w:textAlignment w:val="auto"/>
        <w:rPr>
          <w:rFonts w:ascii="Calibri" w:hAnsi="Calibri" w:cs="Arial"/>
          <w:sz w:val="22"/>
          <w:szCs w:val="22"/>
          <w:lang w:eastAsia="nl-NL"/>
        </w:rPr>
      </w:pPr>
      <w:r>
        <w:rPr>
          <w:rFonts w:ascii="Calibri" w:hAnsi="Calibri" w:cs="Arial"/>
          <w:sz w:val="22"/>
          <w:szCs w:val="22"/>
          <w:lang w:eastAsia="nl-NL"/>
        </w:rPr>
        <w:t>Een belangrijk uitgangspunt van de school is om een plek te creëren waar de kinderen zich veilig voelen en zichzelf kunnen zijn. Bij ongevallen worden de voorzitter/secretaris van de school opgeroepen om ondersteuning te bieden. Daarnaast wordt zo snel mogelijk contact opgenomen met de ouders/ verzorgers. Het is daarom van belang dat u tijdens de lessen van uw kind bereikbaar blijft.</w:t>
      </w:r>
    </w:p>
    <w:p w14:paraId="3E13B1A6" w14:textId="77777777" w:rsidR="00071F5A" w:rsidRDefault="0094278C">
      <w:pPr>
        <w:numPr>
          <w:ilvl w:val="0"/>
          <w:numId w:val="15"/>
        </w:numPr>
        <w:overflowPunct/>
        <w:autoSpaceDE/>
        <w:autoSpaceDN/>
        <w:adjustRightInd/>
        <w:jc w:val="both"/>
        <w:textAlignment w:val="auto"/>
        <w:rPr>
          <w:rFonts w:ascii="Calibri" w:eastAsia="Arial Unicode MS" w:hAnsi="Calibri" w:cs="Arial"/>
          <w:bCs/>
          <w:sz w:val="22"/>
          <w:szCs w:val="22"/>
        </w:rPr>
      </w:pPr>
      <w:r>
        <w:rPr>
          <w:rFonts w:ascii="Calibri" w:eastAsia="Arial Unicode MS" w:hAnsi="Calibri" w:cs="Arial"/>
          <w:bCs/>
          <w:sz w:val="22"/>
          <w:szCs w:val="22"/>
        </w:rPr>
        <w:t>Sociale veiligheid (pestprotocol, e.d.)</w:t>
      </w:r>
    </w:p>
    <w:p w14:paraId="1492F59D" w14:textId="77777777" w:rsidR="00071F5A" w:rsidRDefault="0094278C">
      <w:pPr>
        <w:overflowPunct/>
        <w:autoSpaceDE/>
        <w:autoSpaceDN/>
        <w:adjustRightInd/>
        <w:jc w:val="both"/>
        <w:textAlignment w:val="auto"/>
        <w:rPr>
          <w:rFonts w:ascii="Calibri" w:eastAsia="Arial Unicode MS" w:hAnsi="Calibri" w:cs="Arial"/>
          <w:sz w:val="22"/>
          <w:szCs w:val="22"/>
        </w:rPr>
      </w:pPr>
      <w:r>
        <w:rPr>
          <w:rFonts w:ascii="Calibri" w:eastAsia="Arial Unicode MS" w:hAnsi="Calibri" w:cs="Arial"/>
          <w:sz w:val="22"/>
          <w:szCs w:val="22"/>
        </w:rPr>
        <w:t>Mochten er zich problemen voordoen in het kader van pesten, dan zullen wij dit direct met de betrokkenen bespreken.</w:t>
      </w:r>
    </w:p>
    <w:p w14:paraId="4AC9AF82" w14:textId="77777777" w:rsidR="00071F5A" w:rsidRDefault="0094278C">
      <w:pPr>
        <w:tabs>
          <w:tab w:val="left" w:pos="567"/>
        </w:tabs>
        <w:jc w:val="both"/>
        <w:rPr>
          <w:rFonts w:ascii="Calibri" w:hAnsi="Calibri" w:cs="Calibri"/>
          <w:b/>
          <w:sz w:val="24"/>
          <w:szCs w:val="24"/>
        </w:rPr>
      </w:pPr>
      <w:r>
        <w:rPr>
          <w:rFonts w:ascii="Calibri" w:hAnsi="Calibri" w:cs="Calibri"/>
          <w:b/>
          <w:sz w:val="24"/>
          <w:szCs w:val="24"/>
        </w:rPr>
        <w:t>9.3 Schoolgeld</w:t>
      </w:r>
    </w:p>
    <w:p w14:paraId="365EF7E0" w14:textId="13B569E8" w:rsidR="00071F5A" w:rsidRPr="009B1EB6" w:rsidRDefault="0094278C">
      <w:pPr>
        <w:tabs>
          <w:tab w:val="left" w:pos="-1440"/>
          <w:tab w:val="left" w:pos="-720"/>
          <w:tab w:val="left" w:pos="567"/>
          <w:tab w:val="left" w:pos="1985"/>
        </w:tabs>
        <w:suppressAutoHyphens/>
        <w:jc w:val="both"/>
        <w:rPr>
          <w:rFonts w:ascii="Calibri" w:hAnsi="Calibri" w:cs="Calibri"/>
          <w:sz w:val="22"/>
          <w:szCs w:val="22"/>
        </w:rPr>
      </w:pPr>
      <w:r>
        <w:rPr>
          <w:rFonts w:ascii="Calibri" w:hAnsi="Calibri" w:cs="Calibri"/>
          <w:sz w:val="22"/>
          <w:szCs w:val="22"/>
        </w:rPr>
        <w:t>De ouderb</w:t>
      </w:r>
      <w:r w:rsidR="00CA0BAC">
        <w:rPr>
          <w:rFonts w:ascii="Calibri" w:hAnsi="Calibri" w:cs="Calibri"/>
          <w:sz w:val="22"/>
          <w:szCs w:val="22"/>
        </w:rPr>
        <w:t xml:space="preserve">ijdrage voor het </w:t>
      </w:r>
      <w:r w:rsidR="00CA0BAC" w:rsidRPr="00276FA3">
        <w:rPr>
          <w:rFonts w:ascii="Calibri" w:hAnsi="Calibri" w:cs="Calibri"/>
          <w:sz w:val="22"/>
          <w:szCs w:val="22"/>
        </w:rPr>
        <w:t xml:space="preserve">schooljaar </w:t>
      </w:r>
      <w:r w:rsidR="00B7312E" w:rsidRPr="00276FA3">
        <w:rPr>
          <w:rFonts w:ascii="Calibri" w:hAnsi="Calibri" w:cs="Calibri"/>
          <w:sz w:val="22"/>
          <w:szCs w:val="22"/>
        </w:rPr>
        <w:t>202</w:t>
      </w:r>
      <w:r w:rsidR="00D55F89">
        <w:rPr>
          <w:rFonts w:ascii="Calibri" w:hAnsi="Calibri" w:cs="Calibri"/>
          <w:sz w:val="22"/>
          <w:szCs w:val="22"/>
        </w:rPr>
        <w:t>5</w:t>
      </w:r>
      <w:r w:rsidR="00B7312E" w:rsidRPr="00276FA3">
        <w:rPr>
          <w:rFonts w:ascii="Calibri" w:hAnsi="Calibri" w:cs="Calibri"/>
          <w:sz w:val="22"/>
          <w:szCs w:val="22"/>
        </w:rPr>
        <w:t>/202</w:t>
      </w:r>
      <w:r w:rsidR="00D55F89">
        <w:rPr>
          <w:rFonts w:ascii="Calibri" w:hAnsi="Calibri" w:cs="Calibri"/>
          <w:sz w:val="22"/>
          <w:szCs w:val="22"/>
        </w:rPr>
        <w:t>6</w:t>
      </w:r>
      <w:r w:rsidR="00B7312E" w:rsidRPr="00276FA3">
        <w:rPr>
          <w:rFonts w:ascii="Calibri" w:hAnsi="Calibri" w:cs="Calibri"/>
          <w:sz w:val="22"/>
          <w:szCs w:val="22"/>
        </w:rPr>
        <w:t xml:space="preserve"> is vastgesteld op 1</w:t>
      </w:r>
      <w:r w:rsidR="00D55F89">
        <w:rPr>
          <w:rFonts w:ascii="Calibri" w:hAnsi="Calibri" w:cs="Calibri"/>
          <w:sz w:val="22"/>
          <w:szCs w:val="22"/>
        </w:rPr>
        <w:t>7</w:t>
      </w:r>
      <w:r w:rsidR="00B7312E" w:rsidRPr="00276FA3">
        <w:rPr>
          <w:rFonts w:ascii="Calibri" w:hAnsi="Calibri" w:cs="Calibri"/>
          <w:sz w:val="22"/>
          <w:szCs w:val="22"/>
        </w:rPr>
        <w:t>,</w:t>
      </w:r>
      <w:r w:rsidR="00D55F89">
        <w:rPr>
          <w:rFonts w:ascii="Calibri" w:hAnsi="Calibri" w:cs="Calibri"/>
          <w:sz w:val="22"/>
          <w:szCs w:val="22"/>
        </w:rPr>
        <w:t>000</w:t>
      </w:r>
      <w:r w:rsidRPr="00276FA3">
        <w:rPr>
          <w:rFonts w:ascii="Calibri" w:hAnsi="Calibri" w:cs="Calibri"/>
          <w:sz w:val="22"/>
          <w:szCs w:val="22"/>
        </w:rPr>
        <w:t xml:space="preserve"> Dalasis </w:t>
      </w:r>
      <w:r w:rsidR="00823E47">
        <w:rPr>
          <w:rFonts w:ascii="Calibri" w:hAnsi="Calibri" w:cs="Calibri"/>
          <w:sz w:val="22"/>
          <w:szCs w:val="22"/>
        </w:rPr>
        <w:t>(</w:t>
      </w:r>
      <w:r w:rsidR="00D55F89">
        <w:rPr>
          <w:rFonts w:ascii="Calibri" w:hAnsi="Calibri" w:cs="Calibri"/>
          <w:sz w:val="22"/>
          <w:szCs w:val="22"/>
        </w:rPr>
        <w:t>zeventien</w:t>
      </w:r>
      <w:r w:rsidR="00823E47">
        <w:rPr>
          <w:rFonts w:ascii="Calibri" w:hAnsi="Calibri" w:cs="Calibri"/>
          <w:sz w:val="22"/>
          <w:szCs w:val="22"/>
        </w:rPr>
        <w:t xml:space="preserve"> duizend Dalasis) </w:t>
      </w:r>
      <w:r>
        <w:rPr>
          <w:rFonts w:ascii="Calibri" w:hAnsi="Calibri" w:cs="Calibri"/>
          <w:sz w:val="22"/>
          <w:szCs w:val="22"/>
        </w:rPr>
        <w:t xml:space="preserve">per kind verdeeld over 3 </w:t>
      </w:r>
      <w:r w:rsidR="00875F25">
        <w:rPr>
          <w:rFonts w:ascii="Calibri" w:hAnsi="Calibri" w:cs="Calibri"/>
          <w:sz w:val="22"/>
          <w:szCs w:val="22"/>
        </w:rPr>
        <w:t>Trimesters</w:t>
      </w:r>
      <w:r w:rsidR="00823E47">
        <w:rPr>
          <w:rFonts w:ascii="Calibri" w:hAnsi="Calibri" w:cs="Calibri"/>
          <w:sz w:val="22"/>
          <w:szCs w:val="22"/>
        </w:rPr>
        <w:t xml:space="preserve"> (D </w:t>
      </w:r>
      <w:r w:rsidR="00D55F89">
        <w:rPr>
          <w:rFonts w:ascii="Calibri" w:hAnsi="Calibri" w:cs="Calibri"/>
          <w:sz w:val="22"/>
          <w:szCs w:val="22"/>
        </w:rPr>
        <w:t>6000</w:t>
      </w:r>
      <w:r w:rsidR="00823E47">
        <w:rPr>
          <w:rFonts w:ascii="Calibri" w:hAnsi="Calibri" w:cs="Calibri"/>
          <w:sz w:val="22"/>
          <w:szCs w:val="22"/>
        </w:rPr>
        <w:t xml:space="preserve"> voor het eerste trimester en telkens D </w:t>
      </w:r>
      <w:r w:rsidR="00D55F89">
        <w:rPr>
          <w:rFonts w:ascii="Calibri" w:hAnsi="Calibri" w:cs="Calibri"/>
          <w:sz w:val="22"/>
          <w:szCs w:val="22"/>
        </w:rPr>
        <w:t>5</w:t>
      </w:r>
      <w:r w:rsidR="00823E47">
        <w:rPr>
          <w:rFonts w:ascii="Calibri" w:hAnsi="Calibri" w:cs="Calibri"/>
          <w:sz w:val="22"/>
          <w:szCs w:val="22"/>
        </w:rPr>
        <w:t xml:space="preserve">500 </w:t>
      </w:r>
      <w:r w:rsidR="00D55F89">
        <w:rPr>
          <w:rFonts w:ascii="Calibri" w:hAnsi="Calibri" w:cs="Calibri"/>
          <w:sz w:val="22"/>
          <w:szCs w:val="22"/>
        </w:rPr>
        <w:t xml:space="preserve">voor respectievelijk </w:t>
      </w:r>
      <w:r w:rsidR="00823E47">
        <w:rPr>
          <w:rFonts w:ascii="Calibri" w:hAnsi="Calibri" w:cs="Calibri"/>
          <w:sz w:val="22"/>
          <w:szCs w:val="22"/>
        </w:rPr>
        <w:t>het tweede en derde trimester)</w:t>
      </w:r>
      <w:r w:rsidR="00875F25">
        <w:rPr>
          <w:rFonts w:ascii="Calibri" w:hAnsi="Calibri" w:cs="Calibri"/>
          <w:sz w:val="22"/>
          <w:szCs w:val="22"/>
        </w:rPr>
        <w:t xml:space="preserve">.  </w:t>
      </w:r>
      <w:r>
        <w:rPr>
          <w:rFonts w:ascii="Calibri" w:hAnsi="Calibri" w:cs="Calibri"/>
          <w:sz w:val="22"/>
          <w:szCs w:val="22"/>
        </w:rPr>
        <w:t xml:space="preserve">Kinderen die </w:t>
      </w:r>
      <w:r w:rsidR="00823E47">
        <w:rPr>
          <w:rFonts w:ascii="Calibri" w:hAnsi="Calibri" w:cs="Calibri"/>
          <w:sz w:val="22"/>
          <w:szCs w:val="22"/>
        </w:rPr>
        <w:t xml:space="preserve">niet het ganse trimester volgen betalen toch het schoolgeld voor dat trimester.  Kinderen die </w:t>
      </w:r>
      <w:r>
        <w:rPr>
          <w:rFonts w:ascii="Calibri" w:hAnsi="Calibri" w:cs="Calibri"/>
          <w:sz w:val="22"/>
          <w:szCs w:val="22"/>
        </w:rPr>
        <w:t xml:space="preserve">pas per januari aansluiten bij de school betalen toch het hele jaar aangezien ze </w:t>
      </w:r>
      <w:r w:rsidR="00823E47">
        <w:rPr>
          <w:rFonts w:ascii="Calibri" w:hAnsi="Calibri" w:cs="Calibri"/>
          <w:sz w:val="22"/>
          <w:szCs w:val="22"/>
        </w:rPr>
        <w:t xml:space="preserve">anders </w:t>
      </w:r>
      <w:r>
        <w:rPr>
          <w:rFonts w:ascii="Calibri" w:hAnsi="Calibri" w:cs="Calibri"/>
          <w:sz w:val="22"/>
          <w:szCs w:val="22"/>
        </w:rPr>
        <w:t xml:space="preserve">niet in aanmerking komen voor subsidie. </w:t>
      </w:r>
    </w:p>
    <w:p w14:paraId="74582A8F" w14:textId="3752F22D" w:rsidR="00071F5A" w:rsidRPr="009B1EB6" w:rsidRDefault="0094278C">
      <w:pPr>
        <w:tabs>
          <w:tab w:val="left" w:pos="-1440"/>
        </w:tabs>
        <w:jc w:val="both"/>
        <w:rPr>
          <w:rFonts w:ascii="Calibri" w:hAnsi="Calibri" w:cs="Calibri"/>
          <w:sz w:val="22"/>
          <w:szCs w:val="22"/>
        </w:rPr>
      </w:pPr>
      <w:r w:rsidRPr="009B1EB6">
        <w:rPr>
          <w:rFonts w:ascii="Calibri" w:hAnsi="Calibri" w:cs="Calibri"/>
          <w:sz w:val="22"/>
          <w:szCs w:val="22"/>
        </w:rPr>
        <w:t xml:space="preserve">Voor kinderen die in een school in Nederland ingeschreven zijn en </w:t>
      </w:r>
      <w:r w:rsidR="00065940" w:rsidRPr="009B1EB6">
        <w:rPr>
          <w:rFonts w:ascii="Calibri" w:hAnsi="Calibri" w:cs="Calibri"/>
          <w:sz w:val="22"/>
          <w:szCs w:val="22"/>
        </w:rPr>
        <w:t xml:space="preserve">waarbij de school in Nederland </w:t>
      </w:r>
      <w:r w:rsidRPr="009B1EB6">
        <w:rPr>
          <w:rFonts w:ascii="Calibri" w:hAnsi="Calibri" w:cs="Calibri"/>
          <w:sz w:val="22"/>
          <w:szCs w:val="22"/>
        </w:rPr>
        <w:t xml:space="preserve">dus subsidie voor hen ontvangt terwijl ze ook een deel van het jaar les krijgen in Gambia, zal de vrijwillige eigen bijdrage niet aan de school in Nederland worden betaald maar aan de </w:t>
      </w:r>
      <w:r w:rsidR="0044274D">
        <w:rPr>
          <w:rFonts w:ascii="Calibri" w:hAnsi="Calibri" w:cs="Calibri"/>
          <w:sz w:val="22"/>
          <w:szCs w:val="22"/>
        </w:rPr>
        <w:t xml:space="preserve">Nederlands school, De </w:t>
      </w:r>
      <w:r w:rsidRPr="009B1EB6">
        <w:rPr>
          <w:rFonts w:ascii="Calibri" w:hAnsi="Calibri" w:cs="Calibri"/>
          <w:sz w:val="22"/>
          <w:szCs w:val="22"/>
        </w:rPr>
        <w:t>Lachende Zon</w:t>
      </w:r>
      <w:r w:rsidR="0044274D">
        <w:rPr>
          <w:rFonts w:ascii="Calibri" w:hAnsi="Calibri" w:cs="Calibri"/>
          <w:sz w:val="22"/>
          <w:szCs w:val="22"/>
        </w:rPr>
        <w:t xml:space="preserve">, in Gambia.  </w:t>
      </w:r>
    </w:p>
    <w:p w14:paraId="75659626" w14:textId="42ADDB4A" w:rsidR="00071F5A" w:rsidRDefault="0094278C">
      <w:pPr>
        <w:tabs>
          <w:tab w:val="left" w:pos="-1440"/>
        </w:tabs>
        <w:jc w:val="both"/>
        <w:rPr>
          <w:rFonts w:ascii="Calibri" w:hAnsi="Calibri" w:cs="Calibri"/>
          <w:sz w:val="22"/>
          <w:szCs w:val="22"/>
        </w:rPr>
      </w:pPr>
      <w:r>
        <w:rPr>
          <w:rFonts w:ascii="Calibri" w:hAnsi="Calibri" w:cs="Calibri"/>
          <w:sz w:val="22"/>
          <w:szCs w:val="22"/>
        </w:rPr>
        <w:t>Bij vragen over de ouderbijdrage kunt u contact opnemen met de penningmeester. Jaarlijks worden de financiële verrichtingen gecontroleerd door een onafhankelijke kascommissie van twee personen</w:t>
      </w:r>
      <w:r w:rsidR="0044274D">
        <w:rPr>
          <w:rFonts w:ascii="Calibri" w:hAnsi="Calibri" w:cs="Calibri"/>
          <w:sz w:val="22"/>
          <w:szCs w:val="22"/>
        </w:rPr>
        <w:t xml:space="preserve"> (met name twee van onze ouders)</w:t>
      </w:r>
      <w:r>
        <w:rPr>
          <w:rFonts w:ascii="Calibri" w:hAnsi="Calibri" w:cs="Calibri"/>
          <w:sz w:val="22"/>
          <w:szCs w:val="22"/>
        </w:rPr>
        <w:t>, die het jaarra</w:t>
      </w:r>
      <w:r w:rsidR="00D168EE">
        <w:rPr>
          <w:rFonts w:ascii="Calibri" w:hAnsi="Calibri" w:cs="Calibri"/>
          <w:sz w:val="22"/>
          <w:szCs w:val="22"/>
        </w:rPr>
        <w:t>p</w:t>
      </w:r>
      <w:r>
        <w:rPr>
          <w:rFonts w:ascii="Calibri" w:hAnsi="Calibri" w:cs="Calibri"/>
          <w:sz w:val="22"/>
          <w:szCs w:val="22"/>
        </w:rPr>
        <w:t>port op de oudervergadering zullen presenteren.</w:t>
      </w:r>
    </w:p>
    <w:p w14:paraId="553E26B7" w14:textId="77777777" w:rsidR="00071F5A" w:rsidRDefault="0094278C">
      <w:pPr>
        <w:tabs>
          <w:tab w:val="left" w:pos="-1440"/>
        </w:tabs>
        <w:jc w:val="both"/>
        <w:rPr>
          <w:rFonts w:ascii="Calibri" w:hAnsi="Calibri" w:cs="Calibri"/>
          <w:sz w:val="22"/>
          <w:szCs w:val="22"/>
        </w:rPr>
      </w:pPr>
      <w:r>
        <w:rPr>
          <w:rFonts w:ascii="Calibri" w:hAnsi="Calibri" w:cs="Calibri"/>
          <w:sz w:val="22"/>
          <w:szCs w:val="22"/>
        </w:rPr>
        <w:t>Ook de stichting NOB krijgt inzicht in de besteding van de gelden in het kader van de procedure van aansluiting.</w:t>
      </w:r>
    </w:p>
    <w:p w14:paraId="4C601E82" w14:textId="6A0E418B" w:rsidR="00071F5A" w:rsidRDefault="0094278C">
      <w:pPr>
        <w:tabs>
          <w:tab w:val="left" w:pos="567"/>
        </w:tabs>
        <w:jc w:val="both"/>
        <w:rPr>
          <w:rFonts w:ascii="Calibri" w:hAnsi="Calibri" w:cs="Arial"/>
          <w:b/>
          <w:sz w:val="24"/>
          <w:szCs w:val="24"/>
        </w:rPr>
      </w:pPr>
      <w:bookmarkStart w:id="15" w:name="_Hlk176919483"/>
      <w:r>
        <w:rPr>
          <w:rFonts w:ascii="Calibri" w:hAnsi="Calibri" w:cs="Arial"/>
          <w:b/>
          <w:sz w:val="24"/>
          <w:szCs w:val="24"/>
        </w:rPr>
        <w:t>9.4</w:t>
      </w:r>
      <w:r>
        <w:rPr>
          <w:rFonts w:ascii="Calibri" w:hAnsi="Calibri" w:cs="Arial"/>
          <w:b/>
          <w:sz w:val="24"/>
          <w:szCs w:val="24"/>
        </w:rPr>
        <w:tab/>
      </w:r>
      <w:r w:rsidR="00686E20">
        <w:rPr>
          <w:rFonts w:ascii="Calibri" w:hAnsi="Calibri" w:cs="Arial"/>
          <w:b/>
          <w:sz w:val="24"/>
          <w:szCs w:val="24"/>
        </w:rPr>
        <w:t xml:space="preserve">Jaarplanning </w:t>
      </w:r>
      <w:r w:rsidR="00632C09">
        <w:rPr>
          <w:rFonts w:ascii="Calibri" w:hAnsi="Calibri" w:cs="Arial"/>
          <w:b/>
          <w:sz w:val="24"/>
          <w:szCs w:val="24"/>
        </w:rPr>
        <w:t>202</w:t>
      </w:r>
      <w:r w:rsidR="00D55F89">
        <w:rPr>
          <w:rFonts w:ascii="Calibri" w:hAnsi="Calibri" w:cs="Arial"/>
          <w:b/>
          <w:sz w:val="24"/>
          <w:szCs w:val="24"/>
        </w:rPr>
        <w:t>5</w:t>
      </w:r>
      <w:r w:rsidR="00632C09">
        <w:rPr>
          <w:rFonts w:ascii="Calibri" w:hAnsi="Calibri" w:cs="Arial"/>
          <w:b/>
          <w:sz w:val="24"/>
          <w:szCs w:val="24"/>
        </w:rPr>
        <w:t>-202</w:t>
      </w:r>
      <w:r w:rsidR="00D55F89">
        <w:rPr>
          <w:rFonts w:ascii="Calibri" w:hAnsi="Calibri" w:cs="Arial"/>
          <w:b/>
          <w:sz w:val="24"/>
          <w:szCs w:val="24"/>
        </w:rPr>
        <w:t>6</w:t>
      </w:r>
    </w:p>
    <w:bookmarkEnd w:id="15"/>
    <w:p w14:paraId="1E7F4DE0" w14:textId="27D1AE2A" w:rsidR="00071F5A" w:rsidRDefault="0094278C">
      <w:pPr>
        <w:overflowPunct/>
        <w:autoSpaceDE/>
        <w:autoSpaceDN/>
        <w:adjustRightInd/>
        <w:jc w:val="both"/>
        <w:textAlignment w:val="auto"/>
        <w:rPr>
          <w:rFonts w:asciiTheme="minorHAnsi" w:hAnsiTheme="minorHAnsi" w:cstheme="minorHAnsi"/>
          <w:color w:val="000000"/>
          <w:sz w:val="22"/>
          <w:szCs w:val="22"/>
          <w:lang w:eastAsia="en-GB"/>
        </w:rPr>
      </w:pPr>
      <w:r w:rsidRPr="00875F25">
        <w:rPr>
          <w:rFonts w:asciiTheme="minorHAnsi" w:hAnsiTheme="minorHAnsi" w:cstheme="minorHAnsi"/>
          <w:color w:val="000000"/>
          <w:sz w:val="22"/>
          <w:szCs w:val="22"/>
          <w:lang w:eastAsia="en-GB"/>
        </w:rPr>
        <w:lastRenderedPageBreak/>
        <w:t>Ieder schooljaar bestaat uit 40 les</w:t>
      </w:r>
      <w:r w:rsidR="00D237F5">
        <w:rPr>
          <w:rFonts w:asciiTheme="minorHAnsi" w:hAnsiTheme="minorHAnsi" w:cstheme="minorHAnsi"/>
          <w:color w:val="000000"/>
          <w:sz w:val="22"/>
          <w:szCs w:val="22"/>
          <w:lang w:eastAsia="en-GB"/>
        </w:rPr>
        <w:t xml:space="preserve">dagen.  Sinterklaasviering en </w:t>
      </w:r>
      <w:r w:rsidRPr="00875F25">
        <w:rPr>
          <w:rFonts w:asciiTheme="minorHAnsi" w:hAnsiTheme="minorHAnsi" w:cstheme="minorHAnsi"/>
          <w:color w:val="000000"/>
          <w:sz w:val="22"/>
          <w:szCs w:val="22"/>
          <w:lang w:eastAsia="en-GB"/>
        </w:rPr>
        <w:t xml:space="preserve">Koningsdagviering </w:t>
      </w:r>
      <w:r w:rsidR="00D237F5">
        <w:rPr>
          <w:rFonts w:asciiTheme="minorHAnsi" w:hAnsiTheme="minorHAnsi" w:cstheme="minorHAnsi"/>
          <w:color w:val="000000"/>
          <w:sz w:val="22"/>
          <w:szCs w:val="22"/>
          <w:lang w:eastAsia="en-GB"/>
        </w:rPr>
        <w:t xml:space="preserve">zijn </w:t>
      </w:r>
      <w:r w:rsidRPr="00875F25">
        <w:rPr>
          <w:rFonts w:asciiTheme="minorHAnsi" w:hAnsiTheme="minorHAnsi" w:cstheme="minorHAnsi"/>
          <w:color w:val="000000"/>
          <w:sz w:val="22"/>
          <w:szCs w:val="22"/>
          <w:lang w:eastAsia="en-GB"/>
        </w:rPr>
        <w:t xml:space="preserve">hier onderdeel van. Hieronder is het overzicht van lesdagen voor het </w:t>
      </w:r>
      <w:r w:rsidR="00F4200E">
        <w:rPr>
          <w:rFonts w:asciiTheme="minorHAnsi" w:hAnsiTheme="minorHAnsi" w:cstheme="minorHAnsi"/>
          <w:color w:val="000000"/>
          <w:sz w:val="22"/>
          <w:szCs w:val="22"/>
          <w:lang w:eastAsia="en-GB"/>
        </w:rPr>
        <w:t xml:space="preserve">schooljaar 2025-2026: </w:t>
      </w:r>
    </w:p>
    <w:p w14:paraId="17E794E4" w14:textId="77777777" w:rsidR="00686E20" w:rsidRPr="00686E20" w:rsidRDefault="00686E20" w:rsidP="00686E20">
      <w:pPr>
        <w:spacing w:after="0" w:line="240" w:lineRule="auto"/>
        <w:rPr>
          <w:rFonts w:ascii="Segoe UI" w:hAnsi="Segoe UI" w:cs="Segoe UI"/>
          <w:i/>
          <w:sz w:val="18"/>
          <w:szCs w:val="18"/>
        </w:rPr>
      </w:pPr>
      <w:r w:rsidRPr="00686E20">
        <w:rPr>
          <w:rFonts w:ascii="Calibri" w:hAnsi="Calibri" w:cs="Calibri"/>
          <w:i/>
        </w:rPr>
        <w:t> </w:t>
      </w:r>
    </w:p>
    <w:p w14:paraId="2A47AFB8" w14:textId="77777777" w:rsidR="00686E20" w:rsidRPr="008A3F3B" w:rsidRDefault="00686E20" w:rsidP="00686E20">
      <w:pPr>
        <w:spacing w:after="0" w:line="240" w:lineRule="auto"/>
        <w:rPr>
          <w:rFonts w:ascii="Segoe UI" w:hAnsi="Segoe UI" w:cs="Segoe UI"/>
          <w:sz w:val="22"/>
          <w:szCs w:val="22"/>
        </w:rPr>
      </w:pPr>
      <w:r w:rsidRPr="008A3F3B">
        <w:rPr>
          <w:rFonts w:ascii="Calibri" w:hAnsi="Calibri" w:cs="Calibri"/>
          <w:i/>
          <w:iCs/>
          <w:sz w:val="22"/>
          <w:szCs w:val="22"/>
        </w:rPr>
        <w:t>Cultuur:</w:t>
      </w:r>
      <w:r w:rsidRPr="008A3F3B">
        <w:rPr>
          <w:rFonts w:ascii="Calibri" w:hAnsi="Calibri" w:cs="Calibr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5"/>
        <w:gridCol w:w="6600"/>
      </w:tblGrid>
      <w:tr w:rsidR="00686E20" w:rsidRPr="00686E20" w14:paraId="5D066B6B" w14:textId="77777777" w:rsidTr="00A54A9D">
        <w:trPr>
          <w:trHeight w:val="300"/>
        </w:trPr>
        <w:tc>
          <w:tcPr>
            <w:tcW w:w="2415" w:type="dxa"/>
            <w:tcBorders>
              <w:top w:val="single" w:sz="6" w:space="0" w:color="000000"/>
              <w:left w:val="single" w:sz="6" w:space="0" w:color="000000"/>
              <w:bottom w:val="single" w:sz="6" w:space="0" w:color="000000"/>
              <w:right w:val="single" w:sz="6" w:space="0" w:color="000000"/>
            </w:tcBorders>
            <w:shd w:val="clear" w:color="auto" w:fill="auto"/>
            <w:hideMark/>
          </w:tcPr>
          <w:p w14:paraId="1B2CE4DC" w14:textId="77777777" w:rsidR="00686E20" w:rsidRPr="00686E20" w:rsidRDefault="00686E20" w:rsidP="00A54A9D">
            <w:pPr>
              <w:spacing w:after="0" w:line="240" w:lineRule="auto"/>
              <w:rPr>
                <w:rFonts w:ascii="Times New Roman" w:hAnsi="Times New Roman"/>
                <w:sz w:val="22"/>
                <w:szCs w:val="22"/>
              </w:rPr>
            </w:pPr>
            <w:r w:rsidRPr="00686E20">
              <w:rPr>
                <w:rFonts w:ascii="Calibri" w:hAnsi="Calibri" w:cs="Calibri"/>
                <w:sz w:val="22"/>
                <w:szCs w:val="22"/>
              </w:rPr>
              <w:t>Sinterklaasviering </w:t>
            </w:r>
          </w:p>
        </w:tc>
        <w:tc>
          <w:tcPr>
            <w:tcW w:w="6600" w:type="dxa"/>
            <w:tcBorders>
              <w:top w:val="single" w:sz="6" w:space="0" w:color="000000"/>
              <w:left w:val="single" w:sz="6" w:space="0" w:color="000000"/>
              <w:bottom w:val="single" w:sz="6" w:space="0" w:color="000000"/>
              <w:right w:val="single" w:sz="6" w:space="0" w:color="000000"/>
            </w:tcBorders>
            <w:shd w:val="clear" w:color="auto" w:fill="auto"/>
            <w:hideMark/>
          </w:tcPr>
          <w:p w14:paraId="24549C8C" w14:textId="4FB99D4B" w:rsidR="00686E20" w:rsidRPr="00686E20" w:rsidRDefault="00065940" w:rsidP="00A54A9D">
            <w:pPr>
              <w:spacing w:after="0" w:line="240" w:lineRule="auto"/>
              <w:rPr>
                <w:rFonts w:ascii="Times New Roman" w:hAnsi="Times New Roman"/>
                <w:sz w:val="22"/>
                <w:szCs w:val="22"/>
              </w:rPr>
            </w:pPr>
            <w:r>
              <w:rPr>
                <w:rFonts w:ascii="Calibri" w:hAnsi="Calibri" w:cs="Calibri"/>
                <w:sz w:val="22"/>
                <w:szCs w:val="22"/>
              </w:rPr>
              <w:t>Voorlopig</w:t>
            </w:r>
            <w:r w:rsidR="00686E20">
              <w:rPr>
                <w:rFonts w:ascii="Calibri" w:hAnsi="Calibri" w:cs="Calibri"/>
                <w:sz w:val="22"/>
                <w:szCs w:val="22"/>
              </w:rPr>
              <w:t xml:space="preserve"> Zaterdag </w:t>
            </w:r>
            <w:r w:rsidR="00516A00">
              <w:rPr>
                <w:rFonts w:ascii="Calibri" w:hAnsi="Calibri" w:cs="Calibri"/>
                <w:sz w:val="22"/>
                <w:szCs w:val="22"/>
              </w:rPr>
              <w:t xml:space="preserve">6 </w:t>
            </w:r>
            <w:r w:rsidR="00686E20">
              <w:rPr>
                <w:rFonts w:ascii="Calibri" w:hAnsi="Calibri" w:cs="Calibri"/>
                <w:sz w:val="22"/>
                <w:szCs w:val="22"/>
              </w:rPr>
              <w:t>december 202</w:t>
            </w:r>
            <w:r w:rsidR="00516A00">
              <w:rPr>
                <w:rFonts w:ascii="Calibri" w:hAnsi="Calibri" w:cs="Calibri"/>
                <w:sz w:val="22"/>
                <w:szCs w:val="22"/>
              </w:rPr>
              <w:t>5</w:t>
            </w:r>
            <w:r w:rsidR="00686E20">
              <w:rPr>
                <w:rFonts w:ascii="Calibri" w:hAnsi="Calibri" w:cs="Calibri"/>
                <w:sz w:val="22"/>
                <w:szCs w:val="22"/>
              </w:rPr>
              <w:t>. Datum wordt</w:t>
            </w:r>
            <w:r w:rsidR="00686E20" w:rsidRPr="00686E20">
              <w:rPr>
                <w:rFonts w:ascii="Calibri" w:hAnsi="Calibri" w:cs="Calibri"/>
                <w:sz w:val="22"/>
                <w:szCs w:val="22"/>
              </w:rPr>
              <w:t xml:space="preserve"> </w:t>
            </w:r>
            <w:proofErr w:type="spellStart"/>
            <w:r w:rsidR="00686E20" w:rsidRPr="00686E20">
              <w:rPr>
                <w:rFonts w:ascii="Calibri" w:hAnsi="Calibri" w:cs="Calibri"/>
                <w:sz w:val="22"/>
                <w:szCs w:val="22"/>
              </w:rPr>
              <w:t>tzt</w:t>
            </w:r>
            <w:proofErr w:type="spellEnd"/>
            <w:r w:rsidR="00686E20" w:rsidRPr="00686E20">
              <w:rPr>
                <w:rFonts w:ascii="Calibri" w:hAnsi="Calibri" w:cs="Calibri"/>
                <w:sz w:val="22"/>
                <w:szCs w:val="22"/>
              </w:rPr>
              <w:t xml:space="preserve"> be</w:t>
            </w:r>
            <w:r w:rsidR="00686E20">
              <w:rPr>
                <w:rFonts w:ascii="Calibri" w:hAnsi="Calibri" w:cs="Calibri"/>
                <w:sz w:val="22"/>
                <w:szCs w:val="22"/>
              </w:rPr>
              <w:t>vestigd.</w:t>
            </w:r>
            <w:r w:rsidR="00686E20" w:rsidRPr="00686E20">
              <w:rPr>
                <w:rFonts w:ascii="Calibri" w:hAnsi="Calibri" w:cs="Calibri"/>
                <w:sz w:val="22"/>
                <w:szCs w:val="22"/>
              </w:rPr>
              <w:t xml:space="preserve"> </w:t>
            </w:r>
            <w:r w:rsidR="00A00C37">
              <w:rPr>
                <w:rFonts w:ascii="Calibri" w:hAnsi="Calibri" w:cs="Calibri"/>
                <w:sz w:val="22"/>
                <w:szCs w:val="22"/>
              </w:rPr>
              <w:t xml:space="preserve">Normale schooldag gevolgd door bezoek sinterklaas.  </w:t>
            </w:r>
          </w:p>
        </w:tc>
      </w:tr>
      <w:tr w:rsidR="00686E20" w:rsidRPr="00686E20" w14:paraId="0DDC790B" w14:textId="77777777" w:rsidTr="00A54A9D">
        <w:trPr>
          <w:trHeight w:val="300"/>
        </w:trPr>
        <w:tc>
          <w:tcPr>
            <w:tcW w:w="2415" w:type="dxa"/>
            <w:tcBorders>
              <w:top w:val="single" w:sz="6" w:space="0" w:color="000000"/>
              <w:left w:val="single" w:sz="6" w:space="0" w:color="000000"/>
              <w:bottom w:val="single" w:sz="6" w:space="0" w:color="000000"/>
              <w:right w:val="single" w:sz="6" w:space="0" w:color="000000"/>
            </w:tcBorders>
            <w:shd w:val="clear" w:color="auto" w:fill="auto"/>
            <w:hideMark/>
          </w:tcPr>
          <w:p w14:paraId="5A53C96D" w14:textId="77777777" w:rsidR="00686E20" w:rsidRPr="00686E20" w:rsidRDefault="00686E20" w:rsidP="00A54A9D">
            <w:pPr>
              <w:spacing w:after="0" w:line="240" w:lineRule="auto"/>
              <w:rPr>
                <w:rFonts w:ascii="Times New Roman" w:hAnsi="Times New Roman"/>
                <w:sz w:val="22"/>
                <w:szCs w:val="22"/>
              </w:rPr>
            </w:pPr>
            <w:r w:rsidRPr="00686E20">
              <w:rPr>
                <w:rFonts w:ascii="Calibri" w:hAnsi="Calibri" w:cs="Calibri"/>
                <w:sz w:val="22"/>
                <w:szCs w:val="22"/>
              </w:rPr>
              <w:t>Koningsdagviering </w:t>
            </w:r>
          </w:p>
        </w:tc>
        <w:tc>
          <w:tcPr>
            <w:tcW w:w="6600" w:type="dxa"/>
            <w:tcBorders>
              <w:top w:val="single" w:sz="6" w:space="0" w:color="000000"/>
              <w:left w:val="single" w:sz="6" w:space="0" w:color="000000"/>
              <w:bottom w:val="single" w:sz="6" w:space="0" w:color="000000"/>
              <w:right w:val="single" w:sz="6" w:space="0" w:color="000000"/>
            </w:tcBorders>
            <w:shd w:val="clear" w:color="auto" w:fill="auto"/>
            <w:hideMark/>
          </w:tcPr>
          <w:p w14:paraId="5B634778" w14:textId="4AD7350E" w:rsidR="00686E20" w:rsidRPr="00686E20" w:rsidRDefault="00686E20" w:rsidP="00A54A9D">
            <w:pPr>
              <w:spacing w:after="0" w:line="240" w:lineRule="auto"/>
              <w:rPr>
                <w:rFonts w:ascii="Times New Roman" w:hAnsi="Times New Roman"/>
                <w:sz w:val="22"/>
                <w:szCs w:val="22"/>
              </w:rPr>
            </w:pPr>
            <w:r>
              <w:rPr>
                <w:rFonts w:ascii="Calibri" w:hAnsi="Calibri" w:cs="Calibri"/>
                <w:sz w:val="22"/>
                <w:szCs w:val="22"/>
              </w:rPr>
              <w:t>Voorlopig Zaterdag 2</w:t>
            </w:r>
            <w:r w:rsidR="00516A00">
              <w:rPr>
                <w:rFonts w:ascii="Calibri" w:hAnsi="Calibri" w:cs="Calibri"/>
                <w:sz w:val="22"/>
                <w:szCs w:val="22"/>
              </w:rPr>
              <w:t>5</w:t>
            </w:r>
            <w:r>
              <w:rPr>
                <w:rFonts w:ascii="Calibri" w:hAnsi="Calibri" w:cs="Calibri"/>
                <w:sz w:val="22"/>
                <w:szCs w:val="22"/>
              </w:rPr>
              <w:t xml:space="preserve"> April 2024.  </w:t>
            </w:r>
            <w:r w:rsidRPr="00686E20">
              <w:rPr>
                <w:rFonts w:ascii="Calibri" w:hAnsi="Calibri" w:cs="Calibri"/>
                <w:sz w:val="22"/>
                <w:szCs w:val="22"/>
              </w:rPr>
              <w:t xml:space="preserve">Datum wordt </w:t>
            </w:r>
            <w:proofErr w:type="spellStart"/>
            <w:r w:rsidRPr="00686E20">
              <w:rPr>
                <w:rFonts w:ascii="Calibri" w:hAnsi="Calibri" w:cs="Calibri"/>
                <w:sz w:val="22"/>
                <w:szCs w:val="22"/>
              </w:rPr>
              <w:t>tzt</w:t>
            </w:r>
            <w:proofErr w:type="spellEnd"/>
            <w:r w:rsidRPr="00686E20">
              <w:rPr>
                <w:rFonts w:ascii="Calibri" w:hAnsi="Calibri" w:cs="Calibri"/>
                <w:sz w:val="22"/>
                <w:szCs w:val="22"/>
              </w:rPr>
              <w:t xml:space="preserve"> </w:t>
            </w:r>
            <w:r>
              <w:rPr>
                <w:rFonts w:ascii="Calibri" w:hAnsi="Calibri" w:cs="Calibri"/>
                <w:sz w:val="22"/>
                <w:szCs w:val="22"/>
              </w:rPr>
              <w:t xml:space="preserve">bevestigd. </w:t>
            </w:r>
            <w:r w:rsidRPr="00686E20">
              <w:rPr>
                <w:rFonts w:ascii="Calibri" w:hAnsi="Calibri" w:cs="Calibri"/>
                <w:sz w:val="22"/>
                <w:szCs w:val="22"/>
              </w:rPr>
              <w:t>  </w:t>
            </w:r>
          </w:p>
          <w:p w14:paraId="0AB99D84" w14:textId="09D71CE8" w:rsidR="00686E20" w:rsidRPr="00686E20" w:rsidRDefault="00686E20" w:rsidP="00A54A9D">
            <w:pPr>
              <w:spacing w:after="0" w:line="240" w:lineRule="auto"/>
              <w:rPr>
                <w:rFonts w:ascii="Times New Roman" w:hAnsi="Times New Roman"/>
                <w:sz w:val="22"/>
                <w:szCs w:val="22"/>
              </w:rPr>
            </w:pPr>
            <w:r w:rsidRPr="00686E20">
              <w:rPr>
                <w:rFonts w:ascii="Calibri" w:hAnsi="Calibri" w:cs="Calibri"/>
                <w:sz w:val="22"/>
                <w:szCs w:val="22"/>
              </w:rPr>
              <w:t xml:space="preserve">Koningsspelen worden gehouden voor kinderen tijdens de koningsdagviering georganiseerd door het </w:t>
            </w:r>
            <w:r w:rsidR="00516A00">
              <w:rPr>
                <w:rFonts w:ascii="Calibri" w:hAnsi="Calibri" w:cs="Calibri"/>
                <w:sz w:val="22"/>
                <w:szCs w:val="22"/>
              </w:rPr>
              <w:t xml:space="preserve">Nederlandse </w:t>
            </w:r>
            <w:r w:rsidRPr="00686E20">
              <w:rPr>
                <w:rFonts w:ascii="Calibri" w:hAnsi="Calibri" w:cs="Calibri"/>
                <w:sz w:val="22"/>
                <w:szCs w:val="22"/>
              </w:rPr>
              <w:t>consulaat. </w:t>
            </w:r>
          </w:p>
        </w:tc>
      </w:tr>
    </w:tbl>
    <w:p w14:paraId="5E1C554A" w14:textId="77777777" w:rsidR="00686E20" w:rsidRPr="00905CD7" w:rsidRDefault="00686E20" w:rsidP="00686E20">
      <w:pPr>
        <w:spacing w:after="0" w:line="240" w:lineRule="auto"/>
        <w:rPr>
          <w:rFonts w:ascii="Segoe UI" w:hAnsi="Segoe UI" w:cs="Segoe UI"/>
          <w:sz w:val="18"/>
          <w:szCs w:val="18"/>
        </w:rPr>
      </w:pPr>
      <w:r w:rsidRPr="00905CD7">
        <w:rPr>
          <w:rFonts w:ascii="Calibri" w:hAnsi="Calibri" w:cs="Calibri"/>
        </w:rPr>
        <w:t> </w:t>
      </w:r>
    </w:p>
    <w:p w14:paraId="0000DDDD" w14:textId="4CF4454D" w:rsidR="00686E20" w:rsidRDefault="00686E20" w:rsidP="00686E20">
      <w:pPr>
        <w:spacing w:after="0" w:line="240" w:lineRule="auto"/>
        <w:rPr>
          <w:rFonts w:ascii="Calibri" w:hAnsi="Calibri" w:cs="Calibri"/>
          <w:sz w:val="22"/>
          <w:szCs w:val="22"/>
        </w:rPr>
      </w:pPr>
      <w:r w:rsidRPr="008A3F3B">
        <w:rPr>
          <w:rFonts w:ascii="Calibri" w:hAnsi="Calibri" w:cs="Calibri"/>
          <w:i/>
          <w:iCs/>
          <w:sz w:val="22"/>
          <w:szCs w:val="22"/>
        </w:rPr>
        <w:t>Overzicht lesdagen en bijzonderheden:</w:t>
      </w:r>
      <w:r w:rsidRPr="008A3F3B">
        <w:rPr>
          <w:rFonts w:ascii="Calibri" w:hAnsi="Calibri" w:cs="Calibri"/>
          <w:sz w:val="22"/>
          <w:szCs w:val="22"/>
        </w:rPr>
        <w:t> </w:t>
      </w:r>
    </w:p>
    <w:p w14:paraId="521373E9" w14:textId="4F52A2C9" w:rsidR="00516A00" w:rsidRDefault="00516A00" w:rsidP="00686E20">
      <w:pPr>
        <w:spacing w:after="0" w:line="240" w:lineRule="auto"/>
        <w:rPr>
          <w:rFonts w:ascii="Calibri" w:hAnsi="Calibri" w:cs="Calibri"/>
          <w:sz w:val="22"/>
          <w:szCs w:val="22"/>
        </w:rPr>
      </w:pPr>
    </w:p>
    <w:tbl>
      <w:tblPr>
        <w:tblStyle w:val="TableGrid"/>
        <w:tblW w:w="0" w:type="auto"/>
        <w:tblLook w:val="04A0" w:firstRow="1" w:lastRow="0" w:firstColumn="1" w:lastColumn="0" w:noHBand="0" w:noVBand="1"/>
      </w:tblPr>
      <w:tblGrid>
        <w:gridCol w:w="2297"/>
        <w:gridCol w:w="1692"/>
        <w:gridCol w:w="1504"/>
        <w:gridCol w:w="3567"/>
      </w:tblGrid>
      <w:tr w:rsidR="00516A00" w:rsidRPr="002C0E53" w14:paraId="49D8D777" w14:textId="77777777" w:rsidTr="00516A00">
        <w:tc>
          <w:tcPr>
            <w:tcW w:w="2297" w:type="dxa"/>
          </w:tcPr>
          <w:p w14:paraId="03AD413C" w14:textId="77777777" w:rsidR="00516A00" w:rsidRPr="002C0E53" w:rsidRDefault="00516A00" w:rsidP="00EE4F82">
            <w:r w:rsidRPr="002C0E53">
              <w:t xml:space="preserve">Maand </w:t>
            </w:r>
          </w:p>
        </w:tc>
        <w:tc>
          <w:tcPr>
            <w:tcW w:w="1692" w:type="dxa"/>
          </w:tcPr>
          <w:p w14:paraId="28AC4416" w14:textId="77777777" w:rsidR="00516A00" w:rsidRPr="002C0E53" w:rsidRDefault="00516A00" w:rsidP="00EE4F82">
            <w:r w:rsidRPr="002C0E53">
              <w:t xml:space="preserve">Zaterdagen </w:t>
            </w:r>
          </w:p>
        </w:tc>
        <w:tc>
          <w:tcPr>
            <w:tcW w:w="1504" w:type="dxa"/>
          </w:tcPr>
          <w:p w14:paraId="73BCB6B0" w14:textId="77777777" w:rsidR="00516A00" w:rsidRPr="002C0E53" w:rsidRDefault="00516A00" w:rsidP="00EE4F82">
            <w:r>
              <w:t xml:space="preserve">Aantal dagen </w:t>
            </w:r>
          </w:p>
        </w:tc>
        <w:tc>
          <w:tcPr>
            <w:tcW w:w="3567" w:type="dxa"/>
          </w:tcPr>
          <w:p w14:paraId="29B96EB5" w14:textId="77777777" w:rsidR="00516A00" w:rsidRPr="002C0E53" w:rsidRDefault="00516A00" w:rsidP="00EE4F82">
            <w:r w:rsidRPr="002C0E53">
              <w:t>Opmerkingen</w:t>
            </w:r>
          </w:p>
        </w:tc>
      </w:tr>
      <w:tr w:rsidR="00516A00" w:rsidRPr="00516A00" w14:paraId="6BDAFC97" w14:textId="77777777" w:rsidTr="00516A00">
        <w:tc>
          <w:tcPr>
            <w:tcW w:w="2297" w:type="dxa"/>
          </w:tcPr>
          <w:p w14:paraId="1ECED589" w14:textId="67EA5C66" w:rsidR="00516A00" w:rsidRPr="002C0E53" w:rsidRDefault="00516A00" w:rsidP="00EE4F82">
            <w:r w:rsidRPr="002C0E53">
              <w:t>Sept</w:t>
            </w:r>
            <w:r>
              <w:t>ember 25</w:t>
            </w:r>
          </w:p>
        </w:tc>
        <w:tc>
          <w:tcPr>
            <w:tcW w:w="1692" w:type="dxa"/>
          </w:tcPr>
          <w:p w14:paraId="7FE2B26C" w14:textId="564B13A0" w:rsidR="00516A00" w:rsidRPr="002C0E53" w:rsidRDefault="00516A00" w:rsidP="00EE4F82">
            <w:r>
              <w:t>13,20,27</w:t>
            </w:r>
          </w:p>
        </w:tc>
        <w:tc>
          <w:tcPr>
            <w:tcW w:w="1504" w:type="dxa"/>
          </w:tcPr>
          <w:p w14:paraId="36E3C847" w14:textId="1E70E527" w:rsidR="00516A00" w:rsidRPr="002C0E53" w:rsidRDefault="00516A00" w:rsidP="00EE4F82">
            <w:r>
              <w:t>3</w:t>
            </w:r>
          </w:p>
        </w:tc>
        <w:tc>
          <w:tcPr>
            <w:tcW w:w="3567" w:type="dxa"/>
          </w:tcPr>
          <w:p w14:paraId="5B872D20" w14:textId="5DE9FE47" w:rsidR="00516A00" w:rsidRPr="00516A00" w:rsidRDefault="00516A00" w:rsidP="00EE4F82">
            <w:pPr>
              <w:rPr>
                <w:lang w:val="en-US"/>
              </w:rPr>
            </w:pPr>
            <w:r w:rsidRPr="00516A00">
              <w:rPr>
                <w:lang w:val="en-US"/>
              </w:rPr>
              <w:t xml:space="preserve">start 13 sept </w:t>
            </w:r>
          </w:p>
        </w:tc>
      </w:tr>
      <w:tr w:rsidR="00516A00" w:rsidRPr="00DB184F" w14:paraId="272AB4B7" w14:textId="77777777" w:rsidTr="00516A00">
        <w:tc>
          <w:tcPr>
            <w:tcW w:w="2297" w:type="dxa"/>
          </w:tcPr>
          <w:p w14:paraId="4B191023" w14:textId="77777777" w:rsidR="00516A00" w:rsidRPr="002C0E53" w:rsidRDefault="00516A00" w:rsidP="00EE4F82">
            <w:r w:rsidRPr="002C0E53">
              <w:t xml:space="preserve">Oktober </w:t>
            </w:r>
            <w:r>
              <w:t>25</w:t>
            </w:r>
          </w:p>
        </w:tc>
        <w:tc>
          <w:tcPr>
            <w:tcW w:w="1692" w:type="dxa"/>
          </w:tcPr>
          <w:p w14:paraId="1B8CDC1E" w14:textId="77777777" w:rsidR="00516A00" w:rsidRPr="002C0E53" w:rsidRDefault="00516A00" w:rsidP="00EE4F82">
            <w:r>
              <w:t>4,11,18,25</w:t>
            </w:r>
          </w:p>
        </w:tc>
        <w:tc>
          <w:tcPr>
            <w:tcW w:w="1504" w:type="dxa"/>
          </w:tcPr>
          <w:p w14:paraId="05E536BB" w14:textId="77777777" w:rsidR="00516A00" w:rsidRDefault="00516A00" w:rsidP="00EE4F82">
            <w:r>
              <w:t>4</w:t>
            </w:r>
          </w:p>
        </w:tc>
        <w:tc>
          <w:tcPr>
            <w:tcW w:w="3567" w:type="dxa"/>
          </w:tcPr>
          <w:p w14:paraId="45715084" w14:textId="77777777" w:rsidR="00516A00" w:rsidRPr="002C0E53" w:rsidRDefault="00516A00" w:rsidP="00EE4F82"/>
        </w:tc>
      </w:tr>
      <w:tr w:rsidR="00516A00" w:rsidRPr="00A076CD" w14:paraId="6501D34A" w14:textId="77777777" w:rsidTr="00516A00">
        <w:tc>
          <w:tcPr>
            <w:tcW w:w="2297" w:type="dxa"/>
          </w:tcPr>
          <w:p w14:paraId="2C63A560" w14:textId="77777777" w:rsidR="00516A00" w:rsidRPr="002C0E53" w:rsidRDefault="00516A00" w:rsidP="00EE4F82">
            <w:r w:rsidRPr="002C0E53">
              <w:t xml:space="preserve">November </w:t>
            </w:r>
            <w:r>
              <w:t>25</w:t>
            </w:r>
          </w:p>
        </w:tc>
        <w:tc>
          <w:tcPr>
            <w:tcW w:w="1692" w:type="dxa"/>
          </w:tcPr>
          <w:p w14:paraId="05CC2600" w14:textId="77777777" w:rsidR="00516A00" w:rsidRPr="002C0E53" w:rsidRDefault="00516A00" w:rsidP="00EE4F82">
            <w:r>
              <w:t>1,8,15,22,29</w:t>
            </w:r>
          </w:p>
        </w:tc>
        <w:tc>
          <w:tcPr>
            <w:tcW w:w="1504" w:type="dxa"/>
          </w:tcPr>
          <w:p w14:paraId="03DA847A" w14:textId="77777777" w:rsidR="00516A00" w:rsidRPr="002C0E53" w:rsidRDefault="00516A00" w:rsidP="00EE4F82">
            <w:r>
              <w:t>5</w:t>
            </w:r>
          </w:p>
        </w:tc>
        <w:tc>
          <w:tcPr>
            <w:tcW w:w="3567" w:type="dxa"/>
          </w:tcPr>
          <w:p w14:paraId="7118F1D1" w14:textId="77777777" w:rsidR="00516A00" w:rsidRPr="00A076CD" w:rsidRDefault="00516A00" w:rsidP="00EE4F82"/>
        </w:tc>
      </w:tr>
      <w:tr w:rsidR="00516A00" w:rsidRPr="002C0E53" w14:paraId="20E54EB6" w14:textId="77777777" w:rsidTr="00516A00">
        <w:tc>
          <w:tcPr>
            <w:tcW w:w="2297" w:type="dxa"/>
          </w:tcPr>
          <w:p w14:paraId="12139B2C" w14:textId="77777777" w:rsidR="00516A00" w:rsidRPr="002C0E53" w:rsidRDefault="00516A00" w:rsidP="00EE4F82">
            <w:r w:rsidRPr="002C0E53">
              <w:t>December</w:t>
            </w:r>
            <w:r>
              <w:t xml:space="preserve"> 25</w:t>
            </w:r>
          </w:p>
        </w:tc>
        <w:tc>
          <w:tcPr>
            <w:tcW w:w="1692" w:type="dxa"/>
          </w:tcPr>
          <w:p w14:paraId="15349FEF" w14:textId="77777777" w:rsidR="00516A00" w:rsidRPr="002C0E53" w:rsidRDefault="00516A00" w:rsidP="00EE4F82">
            <w:r>
              <w:t xml:space="preserve">6, 13, 20, </w:t>
            </w:r>
            <w:r w:rsidRPr="00DB184F">
              <w:rPr>
                <w:color w:val="FF0000"/>
              </w:rPr>
              <w:t>27</w:t>
            </w:r>
          </w:p>
        </w:tc>
        <w:tc>
          <w:tcPr>
            <w:tcW w:w="1504" w:type="dxa"/>
          </w:tcPr>
          <w:p w14:paraId="1EE8491A" w14:textId="42885F1A" w:rsidR="00516A00" w:rsidRPr="002C0E53" w:rsidRDefault="00516A00" w:rsidP="00EE4F82">
            <w:r w:rsidRPr="00516A00">
              <w:t xml:space="preserve">3 </w:t>
            </w:r>
          </w:p>
        </w:tc>
        <w:tc>
          <w:tcPr>
            <w:tcW w:w="3567" w:type="dxa"/>
          </w:tcPr>
          <w:p w14:paraId="5049238A" w14:textId="77777777" w:rsidR="00516A00" w:rsidRPr="002C0E53" w:rsidRDefault="00516A00" w:rsidP="00EE4F82">
            <w:r>
              <w:t xml:space="preserve">Kerstmis geen les 27 dec </w:t>
            </w:r>
          </w:p>
        </w:tc>
      </w:tr>
      <w:tr w:rsidR="00516A00" w:rsidRPr="002C0E53" w14:paraId="15F6FFE1" w14:textId="77777777" w:rsidTr="00516A00">
        <w:tc>
          <w:tcPr>
            <w:tcW w:w="2297" w:type="dxa"/>
          </w:tcPr>
          <w:p w14:paraId="18094CF9" w14:textId="77777777" w:rsidR="00516A00" w:rsidRPr="002C0E53" w:rsidRDefault="00516A00" w:rsidP="00EE4F82">
            <w:r w:rsidRPr="002C0E53">
              <w:t>Januari</w:t>
            </w:r>
            <w:r>
              <w:t xml:space="preserve"> 26</w:t>
            </w:r>
          </w:p>
        </w:tc>
        <w:tc>
          <w:tcPr>
            <w:tcW w:w="1692" w:type="dxa"/>
          </w:tcPr>
          <w:p w14:paraId="37DAB06B" w14:textId="77777777" w:rsidR="00516A00" w:rsidRPr="002C0E53" w:rsidRDefault="00516A00" w:rsidP="00EE4F82">
            <w:r>
              <w:rPr>
                <w:color w:val="FF0000"/>
              </w:rPr>
              <w:t xml:space="preserve">3, </w:t>
            </w:r>
            <w:r w:rsidRPr="00DB184F">
              <w:t>10, 17, 24, 31</w:t>
            </w:r>
          </w:p>
        </w:tc>
        <w:tc>
          <w:tcPr>
            <w:tcW w:w="1504" w:type="dxa"/>
          </w:tcPr>
          <w:p w14:paraId="5BAEC90B" w14:textId="622B9464" w:rsidR="00516A00" w:rsidRPr="002C0E53" w:rsidRDefault="00516A00" w:rsidP="00EE4F82">
            <w:r>
              <w:t xml:space="preserve">4 </w:t>
            </w:r>
          </w:p>
        </w:tc>
        <w:tc>
          <w:tcPr>
            <w:tcW w:w="3567" w:type="dxa"/>
          </w:tcPr>
          <w:p w14:paraId="5B639279" w14:textId="77777777" w:rsidR="00516A00" w:rsidRPr="002C0E53" w:rsidRDefault="00516A00" w:rsidP="00EE4F82">
            <w:r>
              <w:t>Nieuwjaar geen les 3 Jan</w:t>
            </w:r>
          </w:p>
        </w:tc>
      </w:tr>
      <w:tr w:rsidR="00516A00" w:rsidRPr="002C0E53" w14:paraId="00677D42" w14:textId="77777777" w:rsidTr="00516A00">
        <w:tc>
          <w:tcPr>
            <w:tcW w:w="2297" w:type="dxa"/>
          </w:tcPr>
          <w:p w14:paraId="3FC31F00" w14:textId="77777777" w:rsidR="00516A00" w:rsidRPr="002C0E53" w:rsidRDefault="00516A00" w:rsidP="00EE4F82">
            <w:r w:rsidRPr="002C0E53">
              <w:t>Februari</w:t>
            </w:r>
            <w:r>
              <w:t xml:space="preserve"> 26</w:t>
            </w:r>
          </w:p>
        </w:tc>
        <w:tc>
          <w:tcPr>
            <w:tcW w:w="1692" w:type="dxa"/>
          </w:tcPr>
          <w:p w14:paraId="3B8908AF" w14:textId="77777777" w:rsidR="00516A00" w:rsidRPr="002C0E53" w:rsidRDefault="00516A00" w:rsidP="00EE4F82">
            <w:r>
              <w:t>7, 14, 21, 28</w:t>
            </w:r>
          </w:p>
        </w:tc>
        <w:tc>
          <w:tcPr>
            <w:tcW w:w="1504" w:type="dxa"/>
          </w:tcPr>
          <w:p w14:paraId="131EF892" w14:textId="77777777" w:rsidR="00516A00" w:rsidRPr="002C0E53" w:rsidRDefault="00516A00" w:rsidP="00EE4F82">
            <w:r>
              <w:t>4</w:t>
            </w:r>
          </w:p>
        </w:tc>
        <w:tc>
          <w:tcPr>
            <w:tcW w:w="3567" w:type="dxa"/>
          </w:tcPr>
          <w:p w14:paraId="2632A819" w14:textId="77777777" w:rsidR="00516A00" w:rsidRPr="002C0E53" w:rsidRDefault="00516A00" w:rsidP="00EE4F82"/>
        </w:tc>
      </w:tr>
      <w:tr w:rsidR="00516A00" w:rsidRPr="00BE66A6" w14:paraId="3A8C4308" w14:textId="77777777" w:rsidTr="00516A00">
        <w:tc>
          <w:tcPr>
            <w:tcW w:w="2297" w:type="dxa"/>
          </w:tcPr>
          <w:p w14:paraId="1D3D0CF8" w14:textId="77777777" w:rsidR="00516A00" w:rsidRPr="002C0E53" w:rsidRDefault="00516A00" w:rsidP="00EE4F82">
            <w:r>
              <w:t>Maart 26</w:t>
            </w:r>
          </w:p>
        </w:tc>
        <w:tc>
          <w:tcPr>
            <w:tcW w:w="1692" w:type="dxa"/>
          </w:tcPr>
          <w:p w14:paraId="4A273E37" w14:textId="77777777" w:rsidR="00516A00" w:rsidRPr="002C0E53" w:rsidRDefault="00516A00" w:rsidP="00EE4F82">
            <w:r>
              <w:t>7, 14, 21, 28</w:t>
            </w:r>
          </w:p>
        </w:tc>
        <w:tc>
          <w:tcPr>
            <w:tcW w:w="1504" w:type="dxa"/>
          </w:tcPr>
          <w:p w14:paraId="5E8AAE14" w14:textId="77777777" w:rsidR="00516A00" w:rsidRPr="002C0E53" w:rsidRDefault="00516A00" w:rsidP="00EE4F82">
            <w:r>
              <w:t>4</w:t>
            </w:r>
          </w:p>
        </w:tc>
        <w:tc>
          <w:tcPr>
            <w:tcW w:w="3567" w:type="dxa"/>
          </w:tcPr>
          <w:p w14:paraId="094516E7" w14:textId="77777777" w:rsidR="00516A00" w:rsidRPr="002C0E53" w:rsidRDefault="00516A00" w:rsidP="00EE4F82">
            <w:r>
              <w:t xml:space="preserve">Ramadan 17 feb tot 19 maart  </w:t>
            </w:r>
          </w:p>
        </w:tc>
      </w:tr>
      <w:tr w:rsidR="00516A00" w:rsidRPr="00CF7793" w14:paraId="4B21FFA0" w14:textId="77777777" w:rsidTr="00516A00">
        <w:tc>
          <w:tcPr>
            <w:tcW w:w="2297" w:type="dxa"/>
          </w:tcPr>
          <w:p w14:paraId="31F45CB4" w14:textId="77777777" w:rsidR="00516A00" w:rsidRPr="002C0E53" w:rsidRDefault="00516A00" w:rsidP="00EE4F82">
            <w:r>
              <w:t>April 26</w:t>
            </w:r>
          </w:p>
        </w:tc>
        <w:tc>
          <w:tcPr>
            <w:tcW w:w="1692" w:type="dxa"/>
          </w:tcPr>
          <w:p w14:paraId="06953438" w14:textId="77777777" w:rsidR="00516A00" w:rsidRPr="002C0E53" w:rsidRDefault="00516A00" w:rsidP="00EE4F82">
            <w:r w:rsidRPr="001637DC">
              <w:rPr>
                <w:color w:val="FF0000"/>
              </w:rPr>
              <w:t>4,</w:t>
            </w:r>
            <w:r>
              <w:t xml:space="preserve"> 11, 18, 25</w:t>
            </w:r>
          </w:p>
        </w:tc>
        <w:tc>
          <w:tcPr>
            <w:tcW w:w="1504" w:type="dxa"/>
          </w:tcPr>
          <w:p w14:paraId="2500FF1E" w14:textId="3B3D10B9" w:rsidR="00516A00" w:rsidRDefault="00516A00" w:rsidP="00EE4F82">
            <w:r>
              <w:t>3</w:t>
            </w:r>
          </w:p>
        </w:tc>
        <w:tc>
          <w:tcPr>
            <w:tcW w:w="3567" w:type="dxa"/>
          </w:tcPr>
          <w:p w14:paraId="3247F346" w14:textId="77777777" w:rsidR="00516A00" w:rsidRPr="00CF7793" w:rsidRDefault="00516A00" w:rsidP="00EE4F82">
            <w:r w:rsidRPr="00CF7793">
              <w:t xml:space="preserve">Pasen 5 april – 4 april geen les </w:t>
            </w:r>
          </w:p>
          <w:p w14:paraId="0D4C81F3" w14:textId="77777777" w:rsidR="00516A00" w:rsidRPr="00C35519" w:rsidRDefault="00516A00" w:rsidP="00EE4F82">
            <w:r w:rsidRPr="00C35519">
              <w:t>Koningsdag zaterdag 2</w:t>
            </w:r>
            <w:r>
              <w:t>5</w:t>
            </w:r>
            <w:r w:rsidRPr="00C35519">
              <w:t xml:space="preserve"> = lesdag </w:t>
            </w:r>
          </w:p>
        </w:tc>
      </w:tr>
      <w:tr w:rsidR="00516A00" w:rsidRPr="002C0E53" w14:paraId="0EA8A662" w14:textId="77777777" w:rsidTr="00516A00">
        <w:tc>
          <w:tcPr>
            <w:tcW w:w="2297" w:type="dxa"/>
          </w:tcPr>
          <w:p w14:paraId="72586760" w14:textId="77777777" w:rsidR="00516A00" w:rsidRPr="002C0E53" w:rsidRDefault="00516A00" w:rsidP="00EE4F82">
            <w:r>
              <w:t>Mei 26</w:t>
            </w:r>
          </w:p>
        </w:tc>
        <w:tc>
          <w:tcPr>
            <w:tcW w:w="1692" w:type="dxa"/>
          </w:tcPr>
          <w:p w14:paraId="4482CE4D" w14:textId="77777777" w:rsidR="00516A00" w:rsidRPr="002C0E53" w:rsidRDefault="00516A00" w:rsidP="00EE4F82">
            <w:r>
              <w:t xml:space="preserve">2, 9, 16, 23, 30 </w:t>
            </w:r>
          </w:p>
        </w:tc>
        <w:tc>
          <w:tcPr>
            <w:tcW w:w="1504" w:type="dxa"/>
          </w:tcPr>
          <w:p w14:paraId="693146B2" w14:textId="77777777" w:rsidR="00516A00" w:rsidRPr="002C0E53" w:rsidRDefault="00516A00" w:rsidP="00EE4F82">
            <w:r>
              <w:t>5</w:t>
            </w:r>
          </w:p>
        </w:tc>
        <w:tc>
          <w:tcPr>
            <w:tcW w:w="3567" w:type="dxa"/>
          </w:tcPr>
          <w:p w14:paraId="22721BFE" w14:textId="77777777" w:rsidR="00516A00" w:rsidRPr="002C0E53" w:rsidRDefault="00516A00" w:rsidP="00EE4F82"/>
        </w:tc>
      </w:tr>
      <w:tr w:rsidR="00516A00" w:rsidRPr="001637DC" w14:paraId="409FB422" w14:textId="77777777" w:rsidTr="00516A00">
        <w:tc>
          <w:tcPr>
            <w:tcW w:w="2297" w:type="dxa"/>
          </w:tcPr>
          <w:p w14:paraId="7703BF89" w14:textId="77777777" w:rsidR="00516A00" w:rsidRPr="002C0E53" w:rsidRDefault="00516A00" w:rsidP="00EE4F82">
            <w:r>
              <w:t>Juni 26</w:t>
            </w:r>
          </w:p>
        </w:tc>
        <w:tc>
          <w:tcPr>
            <w:tcW w:w="1692" w:type="dxa"/>
          </w:tcPr>
          <w:p w14:paraId="65D7E4FA" w14:textId="77777777" w:rsidR="00516A00" w:rsidRPr="002C0E53" w:rsidRDefault="00516A00" w:rsidP="00EE4F82">
            <w:r>
              <w:t>6, 13, 20, 27</w:t>
            </w:r>
          </w:p>
        </w:tc>
        <w:tc>
          <w:tcPr>
            <w:tcW w:w="1504" w:type="dxa"/>
          </w:tcPr>
          <w:p w14:paraId="26782E8D" w14:textId="77777777" w:rsidR="00516A00" w:rsidRPr="002C0E53" w:rsidRDefault="00516A00" w:rsidP="00EE4F82">
            <w:r>
              <w:t>4</w:t>
            </w:r>
          </w:p>
        </w:tc>
        <w:tc>
          <w:tcPr>
            <w:tcW w:w="3567" w:type="dxa"/>
          </w:tcPr>
          <w:p w14:paraId="6B9EA7FE" w14:textId="77777777" w:rsidR="00516A00" w:rsidRPr="00B31BF5" w:rsidRDefault="00516A00" w:rsidP="00EE4F82">
            <w:r>
              <w:t xml:space="preserve">Tobaski </w:t>
            </w:r>
            <w:proofErr w:type="spellStart"/>
            <w:r>
              <w:t>June</w:t>
            </w:r>
            <w:proofErr w:type="spellEnd"/>
            <w:r>
              <w:t xml:space="preserve"> 7    </w:t>
            </w:r>
          </w:p>
        </w:tc>
      </w:tr>
      <w:tr w:rsidR="00516A00" w:rsidRPr="002C0E53" w14:paraId="3551577D" w14:textId="77777777" w:rsidTr="00516A00">
        <w:tc>
          <w:tcPr>
            <w:tcW w:w="2297" w:type="dxa"/>
          </w:tcPr>
          <w:p w14:paraId="49CE55BE" w14:textId="77777777" w:rsidR="00516A00" w:rsidRPr="002C0E53" w:rsidRDefault="00516A00" w:rsidP="00EE4F82">
            <w:r>
              <w:t>Juli 26</w:t>
            </w:r>
          </w:p>
        </w:tc>
        <w:tc>
          <w:tcPr>
            <w:tcW w:w="1692" w:type="dxa"/>
          </w:tcPr>
          <w:p w14:paraId="0BBC2841" w14:textId="77777777" w:rsidR="00516A00" w:rsidRPr="002C0E53" w:rsidRDefault="00516A00" w:rsidP="00EE4F82">
            <w:r>
              <w:t>4</w:t>
            </w:r>
          </w:p>
        </w:tc>
        <w:tc>
          <w:tcPr>
            <w:tcW w:w="1504" w:type="dxa"/>
          </w:tcPr>
          <w:p w14:paraId="4C60EB01" w14:textId="77777777" w:rsidR="00516A00" w:rsidRPr="00BE66A6" w:rsidRDefault="00516A00" w:rsidP="00EE4F82">
            <w:r>
              <w:t>1</w:t>
            </w:r>
          </w:p>
        </w:tc>
        <w:tc>
          <w:tcPr>
            <w:tcW w:w="3567" w:type="dxa"/>
          </w:tcPr>
          <w:p w14:paraId="3D245157" w14:textId="77777777" w:rsidR="00516A00" w:rsidRPr="002C0E53" w:rsidRDefault="00516A00" w:rsidP="00EE4F82"/>
        </w:tc>
      </w:tr>
      <w:tr w:rsidR="00516A00" w:rsidRPr="002C0E53" w14:paraId="5DF25E7D" w14:textId="77777777" w:rsidTr="00516A00">
        <w:tc>
          <w:tcPr>
            <w:tcW w:w="2297" w:type="dxa"/>
          </w:tcPr>
          <w:p w14:paraId="248FE4D8" w14:textId="5A0ACE74" w:rsidR="00516A00" w:rsidRPr="002C0E53" w:rsidRDefault="00516A00" w:rsidP="00EE4F82">
            <w:r>
              <w:t xml:space="preserve">Totaal dagen </w:t>
            </w:r>
          </w:p>
        </w:tc>
        <w:tc>
          <w:tcPr>
            <w:tcW w:w="1692" w:type="dxa"/>
          </w:tcPr>
          <w:p w14:paraId="3F4B056A" w14:textId="77777777" w:rsidR="00516A00" w:rsidRPr="002C0E53" w:rsidRDefault="00516A00" w:rsidP="00EE4F82"/>
        </w:tc>
        <w:tc>
          <w:tcPr>
            <w:tcW w:w="1504" w:type="dxa"/>
          </w:tcPr>
          <w:p w14:paraId="3C1B9045" w14:textId="77777777" w:rsidR="00516A00" w:rsidRDefault="00516A00" w:rsidP="00EE4F82">
            <w:r>
              <w:t>40</w:t>
            </w:r>
          </w:p>
        </w:tc>
        <w:tc>
          <w:tcPr>
            <w:tcW w:w="3567" w:type="dxa"/>
          </w:tcPr>
          <w:p w14:paraId="087A7BF7" w14:textId="77777777" w:rsidR="00516A00" w:rsidRPr="002C0E53" w:rsidRDefault="00516A00" w:rsidP="00EE4F82"/>
        </w:tc>
      </w:tr>
    </w:tbl>
    <w:p w14:paraId="303BDD80" w14:textId="77777777" w:rsidR="00516A00" w:rsidRDefault="00516A00" w:rsidP="00686E20">
      <w:pPr>
        <w:spacing w:after="0" w:line="240" w:lineRule="auto"/>
        <w:rPr>
          <w:rFonts w:ascii="Calibri" w:hAnsi="Calibri" w:cs="Calibri"/>
          <w:sz w:val="22"/>
          <w:szCs w:val="22"/>
        </w:rPr>
      </w:pPr>
    </w:p>
    <w:p w14:paraId="15763D3A" w14:textId="1B3135C5" w:rsidR="00823E47" w:rsidRDefault="00823E47" w:rsidP="00686E20">
      <w:pPr>
        <w:spacing w:after="0" w:line="240" w:lineRule="auto"/>
        <w:rPr>
          <w:rFonts w:ascii="Segoe UI" w:hAnsi="Segoe UI" w:cs="Segoe UI"/>
          <w:sz w:val="22"/>
          <w:szCs w:val="22"/>
        </w:rPr>
      </w:pPr>
    </w:p>
    <w:p w14:paraId="506F9BAC" w14:textId="63587B17" w:rsidR="00071F5A" w:rsidRPr="00875F25" w:rsidRDefault="0094278C">
      <w:pPr>
        <w:tabs>
          <w:tab w:val="left" w:pos="-1440"/>
          <w:tab w:val="left" w:pos="-720"/>
          <w:tab w:val="left" w:pos="540"/>
          <w:tab w:val="left" w:pos="1985"/>
        </w:tabs>
        <w:suppressAutoHyphens/>
        <w:jc w:val="both"/>
        <w:rPr>
          <w:rFonts w:asciiTheme="minorHAnsi" w:hAnsiTheme="minorHAnsi" w:cstheme="minorHAnsi"/>
          <w:b/>
          <w:sz w:val="22"/>
          <w:szCs w:val="22"/>
        </w:rPr>
      </w:pPr>
      <w:r w:rsidRPr="00875F25">
        <w:rPr>
          <w:rFonts w:asciiTheme="minorHAnsi" w:hAnsiTheme="minorHAnsi" w:cstheme="minorHAnsi"/>
          <w:b/>
          <w:sz w:val="22"/>
          <w:szCs w:val="22"/>
        </w:rPr>
        <w:t>10.    Namen en adressen</w:t>
      </w:r>
    </w:p>
    <w:p w14:paraId="64B3F817" w14:textId="77777777" w:rsidR="00071F5A" w:rsidRDefault="0094278C">
      <w:pPr>
        <w:overflowPunct/>
        <w:autoSpaceDE/>
        <w:adjustRightInd/>
        <w:ind w:left="644"/>
        <w:jc w:val="both"/>
        <w:textAlignment w:val="auto"/>
        <w:rPr>
          <w:rFonts w:ascii="Calibri" w:eastAsia="Arial Unicode MS" w:hAnsi="Calibri" w:cs="Arial"/>
          <w:sz w:val="22"/>
          <w:szCs w:val="22"/>
        </w:rPr>
      </w:pPr>
      <w:r>
        <w:rPr>
          <w:rFonts w:ascii="Calibri" w:eastAsia="Arial Unicode MS" w:hAnsi="Calibri" w:cs="Arial"/>
          <w:sz w:val="22"/>
          <w:szCs w:val="22"/>
        </w:rPr>
        <w:t>Naam van de school: NTC School De Lachende Zon</w:t>
      </w:r>
    </w:p>
    <w:p w14:paraId="52E72140" w14:textId="77777777" w:rsidR="00071F5A" w:rsidRPr="009B1EB6" w:rsidRDefault="0094278C">
      <w:pPr>
        <w:overflowPunct/>
        <w:autoSpaceDE/>
        <w:adjustRightInd/>
        <w:ind w:left="644"/>
        <w:jc w:val="both"/>
        <w:textAlignment w:val="auto"/>
        <w:rPr>
          <w:rFonts w:ascii="Calibri" w:hAnsi="Calibri" w:cs="Gill Sans MT"/>
          <w:sz w:val="22"/>
          <w:szCs w:val="22"/>
        </w:rPr>
      </w:pPr>
      <w:r w:rsidRPr="009B1EB6">
        <w:rPr>
          <w:rFonts w:ascii="Calibri" w:hAnsi="Calibri" w:cs="Gill Sans MT"/>
          <w:sz w:val="22"/>
          <w:szCs w:val="22"/>
        </w:rPr>
        <w:t xml:space="preserve">Leslocatie: Trankil Academy, </w:t>
      </w:r>
      <w:proofErr w:type="spellStart"/>
      <w:r w:rsidRPr="009B1EB6">
        <w:rPr>
          <w:rFonts w:ascii="Calibri" w:hAnsi="Calibri" w:cs="Gill Sans MT"/>
          <w:sz w:val="22"/>
          <w:szCs w:val="22"/>
        </w:rPr>
        <w:t>Tranquil</w:t>
      </w:r>
      <w:proofErr w:type="spellEnd"/>
      <w:r w:rsidRPr="009B1EB6">
        <w:rPr>
          <w:rFonts w:ascii="Calibri" w:hAnsi="Calibri" w:cs="Gill Sans MT"/>
          <w:sz w:val="22"/>
          <w:szCs w:val="22"/>
        </w:rPr>
        <w:t xml:space="preserve"> </w:t>
      </w:r>
      <w:proofErr w:type="spellStart"/>
      <w:r w:rsidRPr="009B1EB6">
        <w:rPr>
          <w:rFonts w:ascii="Calibri" w:hAnsi="Calibri" w:cs="Gill Sans MT"/>
          <w:sz w:val="22"/>
          <w:szCs w:val="22"/>
        </w:rPr>
        <w:t>village</w:t>
      </w:r>
      <w:proofErr w:type="spellEnd"/>
      <w:r w:rsidRPr="009B1EB6">
        <w:rPr>
          <w:rFonts w:ascii="Calibri" w:hAnsi="Calibri" w:cs="Gill Sans MT"/>
          <w:sz w:val="22"/>
          <w:szCs w:val="22"/>
        </w:rPr>
        <w:t xml:space="preserve">, </w:t>
      </w:r>
      <w:proofErr w:type="spellStart"/>
      <w:r w:rsidRPr="009B1EB6">
        <w:rPr>
          <w:rFonts w:ascii="Calibri" w:hAnsi="Calibri" w:cs="Gill Sans MT"/>
          <w:sz w:val="22"/>
          <w:szCs w:val="22"/>
        </w:rPr>
        <w:t>Kombo</w:t>
      </w:r>
      <w:proofErr w:type="spellEnd"/>
      <w:r w:rsidRPr="009B1EB6">
        <w:rPr>
          <w:rFonts w:ascii="Calibri" w:hAnsi="Calibri" w:cs="Gill Sans MT"/>
          <w:sz w:val="22"/>
          <w:szCs w:val="22"/>
        </w:rPr>
        <w:t xml:space="preserve"> North, Gambia</w:t>
      </w:r>
    </w:p>
    <w:p w14:paraId="399707AC" w14:textId="77777777" w:rsidR="00071F5A" w:rsidRDefault="0094278C">
      <w:pPr>
        <w:overflowPunct/>
        <w:autoSpaceDE/>
        <w:adjustRightInd/>
        <w:jc w:val="both"/>
        <w:textAlignment w:val="auto"/>
        <w:rPr>
          <w:rFonts w:ascii="Calibri" w:eastAsia="Arial Unicode MS" w:hAnsi="Calibri" w:cs="Arial"/>
          <w:sz w:val="22"/>
          <w:szCs w:val="22"/>
        </w:rPr>
      </w:pPr>
      <w:r>
        <w:rPr>
          <w:rFonts w:ascii="Calibri" w:eastAsia="Arial Unicode MS" w:hAnsi="Calibri" w:cs="Arial"/>
          <w:sz w:val="22"/>
          <w:szCs w:val="22"/>
        </w:rPr>
        <w:t>Onze school maakt deel uit van een groter netwerk:</w:t>
      </w:r>
    </w:p>
    <w:p w14:paraId="720E35D0" w14:textId="77777777" w:rsidR="00071F5A" w:rsidRDefault="0094278C">
      <w:pPr>
        <w:overflowPunct/>
        <w:autoSpaceDE/>
        <w:adjustRightInd/>
        <w:jc w:val="both"/>
        <w:textAlignment w:val="auto"/>
        <w:rPr>
          <w:rFonts w:ascii="Calibri" w:eastAsia="Arial Unicode MS" w:hAnsi="Calibri" w:cs="Arial"/>
          <w:sz w:val="22"/>
          <w:szCs w:val="22"/>
        </w:rPr>
      </w:pPr>
      <w:r>
        <w:rPr>
          <w:rFonts w:ascii="Calibri" w:eastAsia="Arial Unicode MS" w:hAnsi="Calibri" w:cs="Arial"/>
          <w:sz w:val="22"/>
          <w:szCs w:val="22"/>
        </w:rPr>
        <w:t xml:space="preserve">Stichting Nederlands Onderwijs in het Buitenland (NOB) biedt ons advies en ondersteuning op onder meer onderwijskundig en bestuurlijk gebied. </w:t>
      </w:r>
    </w:p>
    <w:p w14:paraId="26334EB8" w14:textId="77777777" w:rsidR="00071F5A" w:rsidRDefault="0094278C">
      <w:pPr>
        <w:ind w:firstLine="700"/>
        <w:jc w:val="both"/>
        <w:rPr>
          <w:rFonts w:ascii="Calibri" w:hAnsi="Calibri" w:cs="Arial"/>
          <w:bCs/>
          <w:sz w:val="22"/>
          <w:szCs w:val="22"/>
        </w:rPr>
      </w:pPr>
      <w:r>
        <w:rPr>
          <w:rFonts w:ascii="Calibri" w:hAnsi="Calibri" w:cs="Arial"/>
          <w:bCs/>
          <w:sz w:val="22"/>
          <w:szCs w:val="22"/>
        </w:rPr>
        <w:t>Stichting Nederlands Onderwijs in het Buitenland (NOB)</w:t>
      </w:r>
    </w:p>
    <w:p w14:paraId="49B6ADE6" w14:textId="1D77EDEA" w:rsidR="00071F5A" w:rsidRDefault="0094278C" w:rsidP="00DD315A">
      <w:pPr>
        <w:jc w:val="both"/>
        <w:rPr>
          <w:rFonts w:ascii="Calibri" w:hAnsi="Calibri" w:cs="Arial"/>
          <w:sz w:val="22"/>
          <w:szCs w:val="22"/>
        </w:rPr>
      </w:pPr>
      <w:r>
        <w:rPr>
          <w:rFonts w:ascii="Calibri" w:hAnsi="Calibri" w:cs="Arial"/>
          <w:sz w:val="22"/>
          <w:szCs w:val="22"/>
        </w:rPr>
        <w:tab/>
        <w:t>Parkweg 20a</w:t>
      </w:r>
      <w:r w:rsidR="00DD315A">
        <w:rPr>
          <w:rFonts w:ascii="Calibri" w:hAnsi="Calibri" w:cs="Arial"/>
          <w:sz w:val="22"/>
          <w:szCs w:val="22"/>
        </w:rPr>
        <w:t xml:space="preserve">  </w:t>
      </w:r>
      <w:r>
        <w:rPr>
          <w:rFonts w:ascii="Calibri" w:hAnsi="Calibri" w:cs="Arial"/>
          <w:sz w:val="22"/>
          <w:szCs w:val="22"/>
        </w:rPr>
        <w:t>2271 AJ Voorburg</w:t>
      </w:r>
      <w:r w:rsidR="00DD315A">
        <w:rPr>
          <w:rFonts w:ascii="Calibri" w:hAnsi="Calibri" w:cs="Arial"/>
          <w:sz w:val="22"/>
          <w:szCs w:val="22"/>
        </w:rPr>
        <w:t xml:space="preserve">, </w:t>
      </w:r>
      <w:r>
        <w:rPr>
          <w:rFonts w:ascii="Calibri" w:hAnsi="Calibri" w:cs="Arial"/>
          <w:sz w:val="22"/>
          <w:szCs w:val="22"/>
        </w:rPr>
        <w:t>Nederland</w:t>
      </w:r>
    </w:p>
    <w:p w14:paraId="003A3C28" w14:textId="77777777" w:rsidR="00071F5A" w:rsidRDefault="0094278C">
      <w:pPr>
        <w:ind w:firstLine="700"/>
        <w:jc w:val="both"/>
        <w:rPr>
          <w:rFonts w:ascii="Calibri" w:hAnsi="Calibri" w:cs="Arial"/>
          <w:sz w:val="22"/>
          <w:szCs w:val="22"/>
          <w:lang w:val="es-ES"/>
        </w:rPr>
      </w:pPr>
      <w:r>
        <w:rPr>
          <w:rFonts w:ascii="Calibri" w:hAnsi="Calibri" w:cs="Arial"/>
          <w:sz w:val="22"/>
          <w:szCs w:val="22"/>
          <w:lang w:val="es-ES"/>
        </w:rPr>
        <w:t>T: + 31 70 386 66 46</w:t>
      </w:r>
    </w:p>
    <w:p w14:paraId="552277B6" w14:textId="5C70E18E" w:rsidR="00071F5A" w:rsidRPr="009B1EB6" w:rsidRDefault="0094278C">
      <w:pPr>
        <w:ind w:firstLine="700"/>
        <w:jc w:val="both"/>
        <w:rPr>
          <w:rFonts w:ascii="Calibri" w:hAnsi="Calibri" w:cs="Arial"/>
          <w:sz w:val="22"/>
          <w:szCs w:val="22"/>
        </w:rPr>
      </w:pPr>
      <w:r w:rsidRPr="009B1EB6">
        <w:rPr>
          <w:rFonts w:ascii="Calibri" w:hAnsi="Calibri" w:cs="Arial"/>
          <w:sz w:val="22"/>
          <w:szCs w:val="22"/>
        </w:rPr>
        <w:t>W</w:t>
      </w:r>
      <w:r w:rsidR="00DD315A" w:rsidRPr="009B1EB6">
        <w:rPr>
          <w:rFonts w:ascii="Calibri" w:hAnsi="Calibri" w:cs="Arial"/>
          <w:sz w:val="22"/>
          <w:szCs w:val="22"/>
        </w:rPr>
        <w:t xml:space="preserve">ebsite </w:t>
      </w:r>
      <w:r w:rsidRPr="009B1EB6">
        <w:rPr>
          <w:rFonts w:ascii="Calibri" w:hAnsi="Calibri" w:cs="Arial"/>
          <w:sz w:val="22"/>
          <w:szCs w:val="22"/>
        </w:rPr>
        <w:t xml:space="preserve">: </w:t>
      </w:r>
      <w:hyperlink r:id="rId18" w:history="1">
        <w:r w:rsidR="00DD315A" w:rsidRPr="009B1EB6">
          <w:rPr>
            <w:rStyle w:val="Hyperlink"/>
            <w:rFonts w:ascii="Calibri" w:hAnsi="Calibri" w:cs="Arial"/>
            <w:sz w:val="22"/>
            <w:szCs w:val="22"/>
          </w:rPr>
          <w:t>www.stichtingnob.nl</w:t>
        </w:r>
      </w:hyperlink>
      <w:r w:rsidR="00DD315A" w:rsidRPr="009B1EB6">
        <w:rPr>
          <w:rFonts w:ascii="Calibri" w:hAnsi="Calibri" w:cs="Arial"/>
          <w:sz w:val="22"/>
          <w:szCs w:val="22"/>
        </w:rPr>
        <w:t xml:space="preserve"> </w:t>
      </w:r>
    </w:p>
    <w:p w14:paraId="26576F44" w14:textId="4517A71C" w:rsidR="00071F5A" w:rsidRPr="009B1EB6" w:rsidRDefault="0094278C">
      <w:pPr>
        <w:ind w:firstLine="700"/>
        <w:jc w:val="both"/>
        <w:rPr>
          <w:rFonts w:ascii="Calibri" w:hAnsi="Calibri" w:cs="Arial"/>
          <w:sz w:val="22"/>
          <w:szCs w:val="22"/>
        </w:rPr>
      </w:pPr>
      <w:r w:rsidRPr="009B1EB6">
        <w:rPr>
          <w:rFonts w:ascii="Calibri" w:hAnsi="Calibri" w:cs="Arial"/>
          <w:sz w:val="22"/>
          <w:szCs w:val="22"/>
        </w:rPr>
        <w:lastRenderedPageBreak/>
        <w:t>E</w:t>
      </w:r>
      <w:r w:rsidR="00DD315A" w:rsidRPr="009B1EB6">
        <w:rPr>
          <w:rFonts w:ascii="Calibri" w:hAnsi="Calibri" w:cs="Arial"/>
          <w:sz w:val="22"/>
          <w:szCs w:val="22"/>
        </w:rPr>
        <w:t xml:space="preserve">mail </w:t>
      </w:r>
      <w:r w:rsidRPr="009B1EB6">
        <w:rPr>
          <w:rFonts w:ascii="Calibri" w:hAnsi="Calibri" w:cs="Arial"/>
          <w:sz w:val="22"/>
          <w:szCs w:val="22"/>
        </w:rPr>
        <w:t xml:space="preserve">: </w:t>
      </w:r>
      <w:hyperlink r:id="rId19" w:history="1">
        <w:r w:rsidR="00DD315A" w:rsidRPr="009B1EB6">
          <w:rPr>
            <w:rStyle w:val="Hyperlink"/>
            <w:rFonts w:ascii="Calibri" w:hAnsi="Calibri" w:cs="Arial"/>
            <w:sz w:val="22"/>
            <w:szCs w:val="22"/>
          </w:rPr>
          <w:t>info@stichtingnob.nl</w:t>
        </w:r>
      </w:hyperlink>
      <w:r w:rsidR="00DD315A" w:rsidRPr="009B1EB6">
        <w:rPr>
          <w:rFonts w:ascii="Calibri" w:hAnsi="Calibri" w:cs="Arial"/>
          <w:sz w:val="22"/>
          <w:szCs w:val="22"/>
        </w:rPr>
        <w:t xml:space="preserve"> </w:t>
      </w:r>
    </w:p>
    <w:p w14:paraId="03544605" w14:textId="77777777" w:rsidR="00071F5A" w:rsidRDefault="0094278C">
      <w:pPr>
        <w:overflowPunct/>
        <w:autoSpaceDE/>
        <w:adjustRightInd/>
        <w:jc w:val="both"/>
        <w:textAlignment w:val="auto"/>
        <w:rPr>
          <w:rFonts w:ascii="Calibri" w:eastAsia="Arial Unicode MS" w:hAnsi="Calibri" w:cs="Arial"/>
          <w:sz w:val="22"/>
          <w:szCs w:val="22"/>
        </w:rPr>
      </w:pPr>
      <w:r>
        <w:rPr>
          <w:rFonts w:ascii="Calibri" w:eastAsia="Arial Unicode MS" w:hAnsi="Calibri" w:cs="Arial"/>
          <w:sz w:val="22"/>
          <w:szCs w:val="22"/>
        </w:rPr>
        <w:t>De kwaliteit van het onderwijs wordt beoordeeld door de Nederlandse onderwijsinspectie.</w:t>
      </w:r>
    </w:p>
    <w:p w14:paraId="530ED7C7" w14:textId="77777777" w:rsidR="00071F5A" w:rsidRDefault="0094278C">
      <w:pPr>
        <w:overflowPunct/>
        <w:autoSpaceDE/>
        <w:adjustRightInd/>
        <w:jc w:val="both"/>
        <w:textAlignment w:val="auto"/>
        <w:rPr>
          <w:rFonts w:ascii="Calibri" w:eastAsia="Arial Unicode MS" w:hAnsi="Calibri" w:cs="Arial"/>
          <w:sz w:val="22"/>
          <w:szCs w:val="22"/>
        </w:rPr>
      </w:pPr>
      <w:r>
        <w:rPr>
          <w:rFonts w:ascii="Calibri" w:eastAsia="Arial Unicode MS" w:hAnsi="Calibri" w:cs="Arial"/>
          <w:sz w:val="22"/>
          <w:szCs w:val="22"/>
        </w:rPr>
        <w:t>Wij zijn niet de enige Nederlandse school in het buitenland. Over de gehele wereld zijn er ruim 200 scholen die onderwijs verzorgen dat zich richt op volledig dagonderwijs of de Nederlandse taal- en cultuur (NTC).</w:t>
      </w:r>
    </w:p>
    <w:p w14:paraId="61DE5EA6" w14:textId="3C32E5D6" w:rsidR="00071F5A" w:rsidRDefault="0094278C">
      <w:pPr>
        <w:ind w:left="705"/>
        <w:jc w:val="both"/>
        <w:rPr>
          <w:rFonts w:ascii="Calibri" w:hAnsi="Calibri" w:cs="Arial"/>
          <w:sz w:val="22"/>
          <w:szCs w:val="22"/>
        </w:rPr>
      </w:pPr>
      <w:r>
        <w:rPr>
          <w:rFonts w:ascii="Calibri" w:hAnsi="Calibri" w:cs="Arial"/>
          <w:bCs/>
          <w:sz w:val="22"/>
          <w:szCs w:val="22"/>
        </w:rPr>
        <w:t>Onderwijsinspectie</w:t>
      </w:r>
      <w:r w:rsidR="00DD315A">
        <w:rPr>
          <w:rFonts w:ascii="Calibri" w:hAnsi="Calibri" w:cs="Arial"/>
          <w:bCs/>
          <w:sz w:val="22"/>
          <w:szCs w:val="22"/>
        </w:rPr>
        <w:t xml:space="preserve"> -  </w:t>
      </w:r>
      <w:r>
        <w:rPr>
          <w:rFonts w:ascii="Calibri" w:hAnsi="Calibri" w:cs="Arial"/>
          <w:sz w:val="22"/>
          <w:szCs w:val="22"/>
        </w:rPr>
        <w:t>Afdeling Buitenland</w:t>
      </w:r>
    </w:p>
    <w:p w14:paraId="37A86E5F" w14:textId="7357FCC8" w:rsidR="00071F5A" w:rsidRDefault="0094278C">
      <w:pPr>
        <w:ind w:left="705"/>
        <w:jc w:val="both"/>
        <w:rPr>
          <w:rFonts w:ascii="Calibri" w:hAnsi="Calibri" w:cs="Arial"/>
          <w:sz w:val="22"/>
          <w:szCs w:val="22"/>
        </w:rPr>
      </w:pPr>
      <w:r>
        <w:rPr>
          <w:rFonts w:ascii="Calibri" w:hAnsi="Calibri" w:cs="Arial"/>
          <w:sz w:val="22"/>
          <w:szCs w:val="22"/>
        </w:rPr>
        <w:t>Postbus 88</w:t>
      </w:r>
      <w:r w:rsidR="00DD315A">
        <w:rPr>
          <w:rFonts w:ascii="Calibri" w:hAnsi="Calibri" w:cs="Arial"/>
          <w:sz w:val="22"/>
          <w:szCs w:val="22"/>
        </w:rPr>
        <w:t xml:space="preserve"> - </w:t>
      </w:r>
      <w:r>
        <w:rPr>
          <w:rFonts w:ascii="Calibri" w:hAnsi="Calibri" w:cs="Arial"/>
          <w:sz w:val="22"/>
          <w:szCs w:val="22"/>
        </w:rPr>
        <w:t>5000 AB Tilburg</w:t>
      </w:r>
      <w:r w:rsidR="00DD315A">
        <w:rPr>
          <w:rFonts w:ascii="Calibri" w:hAnsi="Calibri" w:cs="Arial"/>
          <w:sz w:val="22"/>
          <w:szCs w:val="22"/>
        </w:rPr>
        <w:t>, Nederland</w:t>
      </w:r>
    </w:p>
    <w:p w14:paraId="539F0276" w14:textId="53F5049F" w:rsidR="00071F5A" w:rsidRDefault="0094278C">
      <w:pPr>
        <w:ind w:left="705"/>
        <w:jc w:val="both"/>
        <w:rPr>
          <w:rFonts w:ascii="Calibri" w:hAnsi="Calibri" w:cs="Arial"/>
          <w:sz w:val="22"/>
          <w:szCs w:val="22"/>
        </w:rPr>
      </w:pPr>
      <w:r>
        <w:rPr>
          <w:rFonts w:ascii="Calibri" w:hAnsi="Calibri" w:cs="Arial"/>
          <w:sz w:val="22"/>
          <w:szCs w:val="22"/>
        </w:rPr>
        <w:t xml:space="preserve">e-mail Team Buitenland: </w:t>
      </w:r>
      <w:hyperlink r:id="rId20" w:history="1">
        <w:r w:rsidR="00DD315A" w:rsidRPr="00965B7F">
          <w:rPr>
            <w:rStyle w:val="Hyperlink"/>
            <w:rFonts w:ascii="Calibri" w:hAnsi="Calibri" w:cs="Arial"/>
            <w:sz w:val="22"/>
            <w:szCs w:val="22"/>
          </w:rPr>
          <w:t>buitenland@owinsp.nl</w:t>
        </w:r>
      </w:hyperlink>
      <w:r w:rsidR="00DD315A">
        <w:rPr>
          <w:rFonts w:ascii="Calibri" w:hAnsi="Calibri" w:cs="Arial"/>
          <w:sz w:val="22"/>
          <w:szCs w:val="22"/>
        </w:rPr>
        <w:t xml:space="preserve"> </w:t>
      </w:r>
    </w:p>
    <w:p w14:paraId="162E3B71" w14:textId="674C91BC" w:rsidR="00071F5A" w:rsidRDefault="0094278C">
      <w:pPr>
        <w:ind w:left="705"/>
        <w:jc w:val="both"/>
        <w:rPr>
          <w:rFonts w:ascii="Calibri" w:hAnsi="Calibri" w:cs="Arial"/>
          <w:sz w:val="22"/>
          <w:szCs w:val="22"/>
        </w:rPr>
      </w:pPr>
      <w:r>
        <w:rPr>
          <w:rFonts w:ascii="Calibri" w:hAnsi="Calibri" w:cs="Arial"/>
          <w:sz w:val="22"/>
          <w:szCs w:val="22"/>
        </w:rPr>
        <w:t xml:space="preserve">website: </w:t>
      </w:r>
      <w:hyperlink r:id="rId21" w:history="1">
        <w:r w:rsidR="00DD315A" w:rsidRPr="00965B7F">
          <w:rPr>
            <w:rStyle w:val="Hyperlink"/>
            <w:rFonts w:ascii="Calibri" w:hAnsi="Calibri" w:cs="Arial"/>
            <w:sz w:val="22"/>
            <w:szCs w:val="22"/>
          </w:rPr>
          <w:t>www.onderwijsinspectie.nl</w:t>
        </w:r>
      </w:hyperlink>
      <w:r w:rsidR="00DD315A">
        <w:rPr>
          <w:rFonts w:ascii="Calibri" w:hAnsi="Calibri" w:cs="Arial"/>
          <w:sz w:val="22"/>
          <w:szCs w:val="22"/>
        </w:rPr>
        <w:t xml:space="preserve"> </w:t>
      </w:r>
    </w:p>
    <w:p w14:paraId="06AB17F9" w14:textId="77777777" w:rsidR="00071F5A" w:rsidRDefault="0094278C">
      <w:pPr>
        <w:ind w:left="705"/>
        <w:jc w:val="both"/>
        <w:rPr>
          <w:rFonts w:ascii="Calibri" w:hAnsi="Calibri" w:cs="Arial"/>
          <w:sz w:val="22"/>
          <w:szCs w:val="22"/>
        </w:rPr>
      </w:pPr>
      <w:r>
        <w:rPr>
          <w:rFonts w:ascii="Calibri" w:hAnsi="Calibri" w:cs="Arial"/>
          <w:sz w:val="22"/>
          <w:szCs w:val="22"/>
        </w:rPr>
        <w:t>Telefoon vragen van ouders over onderwijs in het buitenland: +31 77 46 56 767</w:t>
      </w:r>
    </w:p>
    <w:p w14:paraId="6CC36E97" w14:textId="77777777" w:rsidR="00071F5A" w:rsidRDefault="00071F5A">
      <w:pPr>
        <w:jc w:val="both"/>
        <w:rPr>
          <w:rFonts w:ascii="Calibri" w:hAnsi="Calibri" w:cs="Arial"/>
          <w:b/>
          <w:sz w:val="22"/>
          <w:szCs w:val="22"/>
        </w:rPr>
      </w:pPr>
    </w:p>
    <w:p w14:paraId="20768D78" w14:textId="77777777" w:rsidR="00071F5A" w:rsidRDefault="0094278C">
      <w:pPr>
        <w:tabs>
          <w:tab w:val="left" w:pos="540"/>
        </w:tabs>
        <w:jc w:val="both"/>
        <w:rPr>
          <w:rFonts w:ascii="Calibri" w:hAnsi="Calibri" w:cs="Arial"/>
          <w:b/>
          <w:sz w:val="22"/>
          <w:szCs w:val="22"/>
          <w:lang w:val="en-GB"/>
        </w:rPr>
      </w:pPr>
      <w:proofErr w:type="spellStart"/>
      <w:r>
        <w:rPr>
          <w:rFonts w:ascii="Calibri" w:hAnsi="Calibri" w:cs="Arial"/>
          <w:b/>
          <w:sz w:val="22"/>
          <w:szCs w:val="22"/>
          <w:lang w:val="en-GB"/>
        </w:rPr>
        <w:t>Overige</w:t>
      </w:r>
      <w:proofErr w:type="spellEnd"/>
      <w:r>
        <w:rPr>
          <w:rFonts w:ascii="Calibri" w:hAnsi="Calibri" w:cs="Arial"/>
          <w:b/>
          <w:sz w:val="22"/>
          <w:szCs w:val="22"/>
          <w:lang w:val="en-GB"/>
        </w:rPr>
        <w:t xml:space="preserve"> </w:t>
      </w:r>
      <w:proofErr w:type="spellStart"/>
      <w:r>
        <w:rPr>
          <w:rFonts w:ascii="Calibri" w:hAnsi="Calibri" w:cs="Arial"/>
          <w:b/>
          <w:sz w:val="22"/>
          <w:szCs w:val="22"/>
          <w:lang w:val="en-GB"/>
        </w:rPr>
        <w:t>contactpersonen</w:t>
      </w:r>
      <w:proofErr w:type="spellEnd"/>
      <w:r>
        <w:rPr>
          <w:rFonts w:ascii="Calibri" w:hAnsi="Calibri" w:cs="Arial"/>
          <w:b/>
          <w:sz w:val="22"/>
          <w:szCs w:val="22"/>
          <w:lang w:val="en-GB"/>
        </w:rPr>
        <w:t>:</w:t>
      </w:r>
    </w:p>
    <w:p w14:paraId="7F1DFCBF" w14:textId="019A4D98" w:rsidR="00071F5A" w:rsidRPr="002815F3" w:rsidRDefault="0094278C" w:rsidP="00A962AF">
      <w:pPr>
        <w:numPr>
          <w:ilvl w:val="0"/>
          <w:numId w:val="12"/>
        </w:numPr>
        <w:overflowPunct/>
        <w:autoSpaceDE/>
        <w:autoSpaceDN/>
        <w:adjustRightInd/>
        <w:jc w:val="both"/>
        <w:textAlignment w:val="auto"/>
        <w:rPr>
          <w:rFonts w:ascii="Calibri" w:eastAsia="Arial Unicode MS" w:hAnsi="Calibri" w:cs="Arial"/>
          <w:sz w:val="22"/>
          <w:szCs w:val="22"/>
        </w:rPr>
      </w:pPr>
      <w:r w:rsidRPr="002815F3">
        <w:rPr>
          <w:rFonts w:ascii="Calibri" w:eastAsia="Arial Unicode MS" w:hAnsi="Calibri" w:cs="Arial"/>
          <w:b/>
          <w:bCs/>
          <w:sz w:val="22"/>
          <w:szCs w:val="22"/>
        </w:rPr>
        <w:t>Vertrouwenspersoon</w:t>
      </w:r>
      <w:r w:rsidRPr="002815F3">
        <w:rPr>
          <w:rFonts w:ascii="Calibri" w:eastAsia="Arial Unicode MS" w:hAnsi="Calibri" w:cs="Arial"/>
          <w:sz w:val="22"/>
          <w:szCs w:val="22"/>
        </w:rPr>
        <w:t xml:space="preserve">: </w:t>
      </w:r>
      <w:r w:rsidR="001240B6">
        <w:rPr>
          <w:rFonts w:ascii="Calibri" w:eastAsia="Arial Unicode MS" w:hAnsi="Calibri" w:cs="Arial"/>
          <w:sz w:val="22"/>
          <w:szCs w:val="22"/>
        </w:rPr>
        <w:t>ieder lid van het bestuur</w:t>
      </w:r>
    </w:p>
    <w:p w14:paraId="3C762884" w14:textId="3A97B6FA" w:rsidR="00071F5A" w:rsidRPr="002815F3" w:rsidRDefault="0094278C">
      <w:pPr>
        <w:numPr>
          <w:ilvl w:val="0"/>
          <w:numId w:val="12"/>
        </w:numPr>
        <w:overflowPunct/>
        <w:autoSpaceDE/>
        <w:autoSpaceDN/>
        <w:adjustRightInd/>
        <w:jc w:val="both"/>
        <w:textAlignment w:val="auto"/>
        <w:rPr>
          <w:rFonts w:ascii="Calibri" w:eastAsia="Arial Unicode MS" w:hAnsi="Calibri" w:cs="Arial"/>
          <w:sz w:val="22"/>
          <w:szCs w:val="22"/>
        </w:rPr>
      </w:pPr>
      <w:r w:rsidRPr="002815F3">
        <w:rPr>
          <w:rFonts w:ascii="Calibri" w:eastAsia="Arial Unicode MS" w:hAnsi="Calibri" w:cs="Arial"/>
          <w:b/>
          <w:bCs/>
          <w:sz w:val="22"/>
          <w:szCs w:val="22"/>
        </w:rPr>
        <w:t>Kascommissie</w:t>
      </w:r>
      <w:r w:rsidRPr="002815F3">
        <w:rPr>
          <w:rFonts w:ascii="Calibri" w:eastAsia="Arial Unicode MS" w:hAnsi="Calibri" w:cs="Arial"/>
          <w:sz w:val="22"/>
          <w:szCs w:val="22"/>
        </w:rPr>
        <w:t xml:space="preserve">: </w:t>
      </w:r>
      <w:r w:rsidR="002815F3">
        <w:rPr>
          <w:rFonts w:ascii="Calibri" w:eastAsia="Arial Unicode MS" w:hAnsi="Calibri" w:cs="Arial"/>
          <w:sz w:val="22"/>
          <w:szCs w:val="22"/>
        </w:rPr>
        <w:t xml:space="preserve">de kascommissie is samengesteld uit </w:t>
      </w:r>
      <w:r w:rsidR="001240B6">
        <w:rPr>
          <w:rFonts w:ascii="Calibri" w:eastAsia="Arial Unicode MS" w:hAnsi="Calibri" w:cs="Calibri"/>
          <w:sz w:val="22"/>
          <w:szCs w:val="22"/>
        </w:rPr>
        <w:t xml:space="preserve">één of twee </w:t>
      </w:r>
      <w:r w:rsidR="002815F3">
        <w:rPr>
          <w:rFonts w:ascii="Calibri" w:eastAsia="Arial Unicode MS" w:hAnsi="Calibri" w:cs="Arial"/>
          <w:sz w:val="22"/>
          <w:szCs w:val="22"/>
        </w:rPr>
        <w:t>ouder</w:t>
      </w:r>
      <w:r w:rsidR="001240B6">
        <w:rPr>
          <w:rFonts w:ascii="Calibri" w:eastAsia="Arial Unicode MS" w:hAnsi="Calibri" w:cs="Arial"/>
          <w:sz w:val="22"/>
          <w:szCs w:val="22"/>
        </w:rPr>
        <w:t>s</w:t>
      </w:r>
      <w:r w:rsidR="002815F3">
        <w:rPr>
          <w:rFonts w:ascii="Calibri" w:eastAsia="Arial Unicode MS" w:hAnsi="Calibri" w:cs="Arial"/>
          <w:sz w:val="22"/>
          <w:szCs w:val="22"/>
        </w:rPr>
        <w:t xml:space="preserve"> en het bestuur.  </w:t>
      </w:r>
    </w:p>
    <w:p w14:paraId="1BFD36FB" w14:textId="77777777" w:rsidR="00071F5A" w:rsidRDefault="0094278C">
      <w:pPr>
        <w:numPr>
          <w:ilvl w:val="0"/>
          <w:numId w:val="12"/>
        </w:numPr>
        <w:overflowPunct/>
        <w:autoSpaceDE/>
        <w:autoSpaceDN/>
        <w:adjustRightInd/>
        <w:jc w:val="both"/>
        <w:textAlignment w:val="auto"/>
        <w:rPr>
          <w:rFonts w:ascii="Calibri" w:hAnsi="Calibri" w:cs="Arial"/>
          <w:sz w:val="22"/>
          <w:szCs w:val="22"/>
        </w:rPr>
      </w:pPr>
      <w:r>
        <w:rPr>
          <w:rFonts w:ascii="Calibri" w:hAnsi="Calibri" w:cs="Arial"/>
          <w:b/>
          <w:bCs/>
          <w:sz w:val="22"/>
          <w:szCs w:val="22"/>
        </w:rPr>
        <w:t>Landelijke Klachtencommissie Vereniging Bijzondere Scholen</w:t>
      </w:r>
      <w:r>
        <w:rPr>
          <w:rFonts w:ascii="Calibri" w:hAnsi="Calibri" w:cs="Arial"/>
          <w:sz w:val="22"/>
          <w:szCs w:val="22"/>
        </w:rPr>
        <w:t xml:space="preserve"> (voor klachten van ouders en scholen die de schoolinterne klachtenprocedure al doorlopen zijn)</w:t>
      </w:r>
    </w:p>
    <w:p w14:paraId="5C330BA8" w14:textId="77777777" w:rsidR="00071F5A" w:rsidRDefault="0094278C">
      <w:pPr>
        <w:tabs>
          <w:tab w:val="left" w:pos="3260"/>
        </w:tabs>
        <w:ind w:left="644"/>
        <w:rPr>
          <w:rFonts w:ascii="Calibri" w:hAnsi="Calibri" w:cs="Arial"/>
          <w:sz w:val="22"/>
          <w:szCs w:val="22"/>
        </w:rPr>
      </w:pPr>
      <w:r>
        <w:rPr>
          <w:rFonts w:ascii="Calibri" w:hAnsi="Calibri" w:cs="Arial"/>
          <w:sz w:val="22"/>
          <w:szCs w:val="22"/>
        </w:rPr>
        <w:t>Postbus 95572</w:t>
      </w:r>
      <w:r>
        <w:rPr>
          <w:rFonts w:ascii="Calibri" w:hAnsi="Calibri" w:cs="Arial"/>
          <w:sz w:val="22"/>
          <w:szCs w:val="22"/>
        </w:rPr>
        <w:tab/>
      </w:r>
      <w:r>
        <w:rPr>
          <w:rFonts w:ascii="Calibri" w:hAnsi="Calibri" w:cs="Arial"/>
          <w:sz w:val="22"/>
          <w:szCs w:val="22"/>
        </w:rPr>
        <w:br/>
        <w:t>2509 CN Den Haag</w:t>
      </w:r>
      <w:r>
        <w:rPr>
          <w:rFonts w:ascii="Calibri" w:hAnsi="Calibri" w:cs="Arial"/>
          <w:sz w:val="22"/>
          <w:szCs w:val="22"/>
        </w:rPr>
        <w:br/>
        <w:t xml:space="preserve">Tel: + 31 70 331 52 26 </w:t>
      </w:r>
      <w:r>
        <w:rPr>
          <w:rFonts w:ascii="Calibri" w:hAnsi="Calibri" w:cs="Arial"/>
          <w:sz w:val="22"/>
          <w:szCs w:val="22"/>
        </w:rPr>
        <w:br/>
        <w:t>Email: LKC@vbs.nl</w:t>
      </w:r>
      <w:r>
        <w:t xml:space="preserve">     </w:t>
      </w:r>
      <w:r>
        <w:rPr>
          <w:rFonts w:ascii="Calibri" w:hAnsi="Calibri" w:cs="Arial"/>
          <w:sz w:val="22"/>
          <w:szCs w:val="22"/>
        </w:rPr>
        <w:t>W: www.vbs.nl</w:t>
      </w:r>
    </w:p>
    <w:p w14:paraId="2D530905" w14:textId="77777777" w:rsidR="00071F5A" w:rsidRDefault="0094278C">
      <w:pPr>
        <w:numPr>
          <w:ilvl w:val="0"/>
          <w:numId w:val="12"/>
        </w:numPr>
        <w:overflowPunct/>
        <w:autoSpaceDE/>
        <w:autoSpaceDN/>
        <w:adjustRightInd/>
        <w:jc w:val="both"/>
        <w:textAlignment w:val="auto"/>
        <w:rPr>
          <w:rFonts w:ascii="Calibri" w:hAnsi="Calibri" w:cs="Arial"/>
          <w:sz w:val="22"/>
          <w:szCs w:val="22"/>
          <w:u w:val="single"/>
        </w:rPr>
      </w:pPr>
      <w:r>
        <w:rPr>
          <w:rFonts w:ascii="Calibri" w:eastAsia="Arial Unicode MS" w:hAnsi="Calibri" w:cs="Arial"/>
          <w:b/>
          <w:sz w:val="22"/>
          <w:szCs w:val="22"/>
        </w:rPr>
        <w:t xml:space="preserve">Vertrouwensinspecteur </w:t>
      </w:r>
      <w:r>
        <w:rPr>
          <w:rFonts w:ascii="Calibri" w:hAnsi="Calibri" w:cs="Arial"/>
          <w:sz w:val="22"/>
          <w:szCs w:val="22"/>
        </w:rPr>
        <w:t>(voor meldingen van seksuele intimidatie en seksueel misbruik; lichamelijk geweld; grove pesterijen; extremisme en radicalisering)</w:t>
      </w:r>
    </w:p>
    <w:p w14:paraId="658DC840" w14:textId="77777777" w:rsidR="00071F5A" w:rsidRDefault="0094278C">
      <w:pPr>
        <w:ind w:left="644"/>
        <w:jc w:val="both"/>
        <w:rPr>
          <w:rFonts w:ascii="Calibri" w:hAnsi="Calibri" w:cs="Arial"/>
          <w:sz w:val="22"/>
          <w:szCs w:val="22"/>
        </w:rPr>
      </w:pPr>
      <w:r>
        <w:rPr>
          <w:rFonts w:ascii="Calibri" w:hAnsi="Calibri" w:cs="Arial"/>
          <w:sz w:val="22"/>
          <w:szCs w:val="22"/>
        </w:rPr>
        <w:t>Rijksinspectiekantoor Utrecht</w:t>
      </w:r>
    </w:p>
    <w:p w14:paraId="0B482B60" w14:textId="77777777" w:rsidR="00071F5A" w:rsidRDefault="0094278C">
      <w:pPr>
        <w:ind w:left="644"/>
        <w:jc w:val="both"/>
        <w:rPr>
          <w:rFonts w:ascii="Calibri" w:hAnsi="Calibri" w:cs="Arial"/>
          <w:sz w:val="22"/>
          <w:szCs w:val="22"/>
        </w:rPr>
      </w:pPr>
      <w:r>
        <w:rPr>
          <w:rFonts w:ascii="Calibri" w:hAnsi="Calibri" w:cs="Arial"/>
          <w:sz w:val="22"/>
          <w:szCs w:val="22"/>
        </w:rPr>
        <w:t>T: +31 30 670 6001</w:t>
      </w:r>
    </w:p>
    <w:p w14:paraId="6AB4B978" w14:textId="77777777" w:rsidR="00071F5A" w:rsidRDefault="0094278C">
      <w:pPr>
        <w:ind w:left="644"/>
        <w:jc w:val="both"/>
        <w:rPr>
          <w:rFonts w:ascii="Calibri" w:hAnsi="Calibri" w:cs="Arial"/>
          <w:sz w:val="22"/>
          <w:szCs w:val="22"/>
        </w:rPr>
      </w:pPr>
      <w:r>
        <w:rPr>
          <w:rFonts w:ascii="Calibri" w:hAnsi="Calibri" w:cs="Arial"/>
          <w:sz w:val="22"/>
          <w:szCs w:val="22"/>
        </w:rPr>
        <w:t>W: www.onderwijsinspectie.nl - zoek op ‘vertrouwensinspecteurs’</w:t>
      </w:r>
    </w:p>
    <w:p w14:paraId="323C2841" w14:textId="65BC5C77" w:rsidR="00071F5A" w:rsidRPr="00276FA3" w:rsidRDefault="0094278C">
      <w:pPr>
        <w:numPr>
          <w:ilvl w:val="0"/>
          <w:numId w:val="12"/>
        </w:numPr>
        <w:overflowPunct/>
        <w:autoSpaceDE/>
        <w:autoSpaceDN/>
        <w:adjustRightInd/>
        <w:jc w:val="both"/>
        <w:textAlignment w:val="auto"/>
        <w:rPr>
          <w:rFonts w:asciiTheme="minorHAnsi" w:eastAsia="Arial Unicode MS" w:hAnsiTheme="minorHAnsi" w:cstheme="minorHAnsi"/>
          <w:sz w:val="22"/>
          <w:szCs w:val="22"/>
        </w:rPr>
      </w:pPr>
      <w:r>
        <w:rPr>
          <w:rFonts w:ascii="Calibri" w:eastAsia="Arial Unicode MS" w:hAnsi="Calibri" w:cs="Arial"/>
          <w:b/>
          <w:sz w:val="22"/>
          <w:szCs w:val="22"/>
        </w:rPr>
        <w:t>Nederlands Consulaat</w:t>
      </w:r>
      <w:r>
        <w:rPr>
          <w:rFonts w:ascii="Calibri" w:eastAsia="Arial Unicode MS" w:hAnsi="Calibri" w:cs="Arial"/>
          <w:sz w:val="22"/>
          <w:szCs w:val="22"/>
        </w:rPr>
        <w:t>: Mevr. H</w:t>
      </w:r>
      <w:r w:rsidR="003C4ED8">
        <w:rPr>
          <w:rFonts w:ascii="Calibri" w:eastAsia="Arial Unicode MS" w:hAnsi="Calibri" w:cs="Arial"/>
          <w:sz w:val="22"/>
          <w:szCs w:val="22"/>
        </w:rPr>
        <w:t>enriette</w:t>
      </w:r>
      <w:r>
        <w:rPr>
          <w:rFonts w:ascii="Calibri" w:eastAsia="Arial Unicode MS" w:hAnsi="Calibri" w:cs="Arial"/>
          <w:sz w:val="22"/>
          <w:szCs w:val="22"/>
        </w:rPr>
        <w:t xml:space="preserve">. </w:t>
      </w:r>
      <w:proofErr w:type="spellStart"/>
      <w:r>
        <w:rPr>
          <w:rFonts w:ascii="Calibri" w:eastAsia="Arial Unicode MS" w:hAnsi="Calibri" w:cs="Arial"/>
          <w:sz w:val="22"/>
          <w:szCs w:val="22"/>
        </w:rPr>
        <w:t>Sonko</w:t>
      </w:r>
      <w:proofErr w:type="spellEnd"/>
      <w:r>
        <w:rPr>
          <w:rFonts w:ascii="Calibri" w:eastAsia="Arial Unicode MS" w:hAnsi="Calibri" w:cs="Arial"/>
          <w:sz w:val="22"/>
          <w:szCs w:val="22"/>
        </w:rPr>
        <w:t xml:space="preserve">, </w:t>
      </w:r>
      <w:r w:rsidRPr="00276FA3">
        <w:rPr>
          <w:rFonts w:asciiTheme="minorHAnsi" w:eastAsia="Arial Unicode MS" w:hAnsiTheme="minorHAnsi" w:cstheme="minorHAnsi"/>
          <w:sz w:val="22"/>
          <w:szCs w:val="22"/>
        </w:rPr>
        <w:t xml:space="preserve">tel </w:t>
      </w:r>
      <w:r w:rsidR="00276FA3" w:rsidRPr="00276FA3">
        <w:rPr>
          <w:rFonts w:asciiTheme="minorHAnsi" w:hAnsiTheme="minorHAnsi" w:cstheme="minorHAnsi"/>
          <w:color w:val="000000"/>
          <w:sz w:val="22"/>
          <w:szCs w:val="22"/>
          <w:shd w:val="clear" w:color="auto" w:fill="FFFFFF"/>
        </w:rPr>
        <w:t>(+220) 5860700</w:t>
      </w:r>
      <w:r w:rsidRPr="00276FA3">
        <w:rPr>
          <w:rFonts w:asciiTheme="minorHAnsi" w:eastAsia="Arial Unicode MS" w:hAnsiTheme="minorHAnsi" w:cstheme="minorHAnsi"/>
          <w:sz w:val="22"/>
          <w:szCs w:val="22"/>
        </w:rPr>
        <w:t xml:space="preserve"> </w:t>
      </w:r>
    </w:p>
    <w:p w14:paraId="48E12286" w14:textId="77777777" w:rsidR="00071F5A" w:rsidRDefault="0094278C">
      <w:pPr>
        <w:overflowPunct/>
        <w:autoSpaceDE/>
        <w:autoSpaceDN/>
        <w:adjustRightInd/>
        <w:ind w:left="644"/>
        <w:jc w:val="both"/>
        <w:textAlignment w:val="auto"/>
        <w:rPr>
          <w:rFonts w:ascii="Calibri" w:eastAsia="Arial Unicode MS" w:hAnsi="Calibri" w:cs="Arial"/>
          <w:sz w:val="22"/>
          <w:szCs w:val="22"/>
        </w:rPr>
      </w:pPr>
      <w:r>
        <w:rPr>
          <w:rFonts w:ascii="Calibri" w:eastAsia="Arial Unicode MS" w:hAnsi="Calibri" w:cs="Arial"/>
          <w:sz w:val="22"/>
          <w:szCs w:val="22"/>
        </w:rPr>
        <w:t>email: nlconsulategambia@gmail.com</w:t>
      </w:r>
    </w:p>
    <w:p w14:paraId="7FF65182" w14:textId="6841F910" w:rsidR="00071F5A" w:rsidRDefault="0094278C">
      <w:pPr>
        <w:numPr>
          <w:ilvl w:val="0"/>
          <w:numId w:val="12"/>
        </w:numPr>
        <w:overflowPunct/>
        <w:autoSpaceDE/>
        <w:autoSpaceDN/>
        <w:adjustRightInd/>
        <w:jc w:val="both"/>
        <w:textAlignment w:val="auto"/>
        <w:rPr>
          <w:rFonts w:ascii="Calibri" w:hAnsi="Calibri" w:cs="Gill Sans MT"/>
          <w:sz w:val="22"/>
          <w:szCs w:val="22"/>
          <w:lang w:val="en-GB"/>
        </w:rPr>
      </w:pPr>
      <w:proofErr w:type="spellStart"/>
      <w:r>
        <w:rPr>
          <w:rFonts w:ascii="Calibri" w:eastAsia="Arial Unicode MS" w:hAnsi="Calibri" w:cs="Arial"/>
          <w:b/>
          <w:sz w:val="22"/>
          <w:szCs w:val="22"/>
          <w:lang w:val="en-GB"/>
        </w:rPr>
        <w:t>Dagschool</w:t>
      </w:r>
      <w:proofErr w:type="spellEnd"/>
      <w:r>
        <w:rPr>
          <w:rFonts w:ascii="Calibri" w:eastAsia="Arial Unicode MS" w:hAnsi="Calibri" w:cs="Arial"/>
          <w:b/>
          <w:sz w:val="22"/>
          <w:szCs w:val="22"/>
          <w:lang w:val="en-GB"/>
        </w:rPr>
        <w:t>:</w:t>
      </w:r>
      <w:r w:rsidR="00276FA3">
        <w:rPr>
          <w:rFonts w:ascii="Calibri" w:eastAsia="Arial Unicode MS" w:hAnsi="Calibri" w:cs="Arial"/>
          <w:b/>
          <w:sz w:val="22"/>
          <w:szCs w:val="22"/>
          <w:lang w:val="en-GB"/>
        </w:rPr>
        <w:t xml:space="preserve"> </w:t>
      </w:r>
      <w:r>
        <w:rPr>
          <w:rFonts w:ascii="Calibri" w:hAnsi="Calibri" w:cs="Gill Sans MT"/>
          <w:b/>
          <w:sz w:val="22"/>
          <w:szCs w:val="22"/>
          <w:lang w:val="en-GB"/>
        </w:rPr>
        <w:t>Trankil Academy</w:t>
      </w:r>
      <w:r>
        <w:rPr>
          <w:rFonts w:ascii="Calibri" w:hAnsi="Calibri" w:cs="Gill Sans MT"/>
          <w:sz w:val="22"/>
          <w:szCs w:val="22"/>
          <w:lang w:val="en-GB"/>
        </w:rPr>
        <w:t>, Tranquil village, Kombo North, Gambia</w:t>
      </w:r>
    </w:p>
    <w:p w14:paraId="27A1D879" w14:textId="77777777" w:rsidR="00071F5A" w:rsidRDefault="0094278C">
      <w:pPr>
        <w:numPr>
          <w:ilvl w:val="0"/>
          <w:numId w:val="12"/>
        </w:numPr>
        <w:overflowPunct/>
        <w:autoSpaceDE/>
        <w:autoSpaceDN/>
        <w:adjustRightInd/>
        <w:ind w:left="720" w:hanging="436"/>
        <w:jc w:val="both"/>
        <w:textAlignment w:val="auto"/>
        <w:rPr>
          <w:rFonts w:ascii="Calibri" w:hAnsi="Calibri" w:cs="Gill Sans MT"/>
          <w:b/>
          <w:sz w:val="22"/>
          <w:szCs w:val="22"/>
          <w:lang w:val="en-GB"/>
        </w:rPr>
      </w:pPr>
      <w:proofErr w:type="spellStart"/>
      <w:r>
        <w:rPr>
          <w:rFonts w:ascii="Calibri" w:hAnsi="Calibri" w:cs="Gill Sans MT"/>
          <w:b/>
          <w:sz w:val="22"/>
          <w:szCs w:val="22"/>
          <w:lang w:val="en-GB"/>
        </w:rPr>
        <w:t>Vereniging</w:t>
      </w:r>
      <w:proofErr w:type="spellEnd"/>
      <w:r>
        <w:rPr>
          <w:rFonts w:ascii="Calibri" w:hAnsi="Calibri" w:cs="Gill Sans MT"/>
          <w:b/>
          <w:sz w:val="22"/>
          <w:szCs w:val="22"/>
          <w:lang w:val="en-GB"/>
        </w:rPr>
        <w:t xml:space="preserve"> </w:t>
      </w:r>
      <w:proofErr w:type="spellStart"/>
      <w:r>
        <w:rPr>
          <w:rFonts w:ascii="Calibri" w:hAnsi="Calibri" w:cs="Gill Sans MT"/>
          <w:b/>
          <w:sz w:val="22"/>
          <w:szCs w:val="22"/>
          <w:lang w:val="en-GB"/>
        </w:rPr>
        <w:t>Vlamingen</w:t>
      </w:r>
      <w:proofErr w:type="spellEnd"/>
      <w:r>
        <w:rPr>
          <w:rFonts w:ascii="Calibri" w:hAnsi="Calibri" w:cs="Gill Sans MT"/>
          <w:b/>
          <w:sz w:val="22"/>
          <w:szCs w:val="22"/>
          <w:lang w:val="en-GB"/>
        </w:rPr>
        <w:t xml:space="preserve"> in de </w:t>
      </w:r>
      <w:proofErr w:type="spellStart"/>
      <w:r>
        <w:rPr>
          <w:rFonts w:ascii="Calibri" w:hAnsi="Calibri" w:cs="Gill Sans MT"/>
          <w:b/>
          <w:sz w:val="22"/>
          <w:szCs w:val="22"/>
          <w:lang w:val="en-GB"/>
        </w:rPr>
        <w:t>Wereld</w:t>
      </w:r>
      <w:proofErr w:type="spellEnd"/>
    </w:p>
    <w:p w14:paraId="06FA5155" w14:textId="42AB45B9" w:rsidR="00071F5A" w:rsidRDefault="00EE4F82" w:rsidP="00A962AF">
      <w:pPr>
        <w:overflowPunct/>
        <w:autoSpaceDE/>
        <w:autoSpaceDN/>
        <w:adjustRightInd/>
        <w:ind w:firstLine="700"/>
        <w:jc w:val="both"/>
        <w:textAlignment w:val="auto"/>
        <w:rPr>
          <w:rFonts w:ascii="Calibri" w:hAnsi="Calibri" w:cs="Gill Sans MT"/>
          <w:sz w:val="22"/>
          <w:szCs w:val="22"/>
        </w:rPr>
      </w:pPr>
      <w:hyperlink r:id="rId22" w:history="1">
        <w:r w:rsidR="00A962AF" w:rsidRPr="00A962AF">
          <w:rPr>
            <w:rStyle w:val="Hyperlink"/>
            <w:rFonts w:ascii="Calibri" w:hAnsi="Calibri" w:cs="Gill Sans MT"/>
            <w:sz w:val="22"/>
            <w:szCs w:val="22"/>
          </w:rPr>
          <w:t>www.viw.org</w:t>
        </w:r>
      </w:hyperlink>
      <w:r w:rsidR="00A962AF" w:rsidRPr="00A962AF">
        <w:rPr>
          <w:rFonts w:ascii="Calibri" w:hAnsi="Calibri" w:cs="Gill Sans MT"/>
          <w:sz w:val="22"/>
          <w:szCs w:val="22"/>
        </w:rPr>
        <w:t xml:space="preserve">  </w:t>
      </w:r>
      <w:r w:rsidR="00A962AF" w:rsidRPr="00A962AF">
        <w:rPr>
          <w:rFonts w:ascii="Calibri" w:hAnsi="Calibri" w:cs="Gill Sans MT"/>
          <w:sz w:val="22"/>
          <w:szCs w:val="22"/>
        </w:rPr>
        <w:tab/>
      </w:r>
      <w:r w:rsidR="0094278C">
        <w:rPr>
          <w:rFonts w:ascii="Calibri" w:hAnsi="Calibri" w:cs="Gill Sans MT"/>
          <w:sz w:val="22"/>
          <w:szCs w:val="22"/>
        </w:rPr>
        <w:t>V</w:t>
      </w:r>
      <w:r w:rsidR="00DD315A">
        <w:rPr>
          <w:rFonts w:ascii="Calibri" w:hAnsi="Calibri" w:cs="Gill Sans MT"/>
          <w:sz w:val="22"/>
          <w:szCs w:val="22"/>
        </w:rPr>
        <w:t xml:space="preserve">ertegenwoordiger </w:t>
      </w:r>
      <w:r w:rsidR="0094278C">
        <w:rPr>
          <w:rFonts w:ascii="Calibri" w:hAnsi="Calibri" w:cs="Gill Sans MT"/>
          <w:sz w:val="22"/>
          <w:szCs w:val="22"/>
        </w:rPr>
        <w:t xml:space="preserve">Dhr. Bart Goossens, email: </w:t>
      </w:r>
      <w:hyperlink r:id="rId23" w:history="1">
        <w:r w:rsidR="00DD315A" w:rsidRPr="00965B7F">
          <w:rPr>
            <w:rStyle w:val="Hyperlink"/>
            <w:rFonts w:ascii="Calibri" w:hAnsi="Calibri" w:cs="Gill Sans MT"/>
            <w:sz w:val="22"/>
            <w:szCs w:val="22"/>
          </w:rPr>
          <w:t>bartjozef@yahoo.co.uk</w:t>
        </w:r>
      </w:hyperlink>
      <w:r w:rsidR="00DD315A">
        <w:rPr>
          <w:rFonts w:ascii="Calibri" w:hAnsi="Calibri" w:cs="Gill Sans MT"/>
          <w:sz w:val="22"/>
          <w:szCs w:val="22"/>
        </w:rPr>
        <w:t xml:space="preserve"> </w:t>
      </w:r>
    </w:p>
    <w:p w14:paraId="4C0EE645" w14:textId="77777777" w:rsidR="00071F5A" w:rsidRPr="00A962AF" w:rsidRDefault="0094278C">
      <w:pPr>
        <w:numPr>
          <w:ilvl w:val="0"/>
          <w:numId w:val="22"/>
        </w:numPr>
        <w:tabs>
          <w:tab w:val="left" w:pos="709"/>
        </w:tabs>
        <w:overflowPunct/>
        <w:autoSpaceDE/>
        <w:adjustRightInd/>
        <w:ind w:left="709" w:hanging="425"/>
        <w:jc w:val="both"/>
        <w:textAlignment w:val="auto"/>
        <w:rPr>
          <w:rFonts w:ascii="Calibri" w:hAnsi="Calibri" w:cs="Gill Sans MT"/>
          <w:b/>
          <w:sz w:val="22"/>
          <w:szCs w:val="22"/>
        </w:rPr>
      </w:pPr>
      <w:r w:rsidRPr="00A962AF">
        <w:rPr>
          <w:rFonts w:ascii="Calibri" w:hAnsi="Calibri" w:cs="Gill Sans MT"/>
          <w:b/>
          <w:sz w:val="22"/>
          <w:szCs w:val="22"/>
        </w:rPr>
        <w:t>Dutch Gambia Business Link</w:t>
      </w:r>
    </w:p>
    <w:p w14:paraId="72A4CE56" w14:textId="240C7EE1" w:rsidR="00071F5A" w:rsidRPr="00735370" w:rsidRDefault="00EE4F82" w:rsidP="00A962AF">
      <w:pPr>
        <w:overflowPunct/>
        <w:autoSpaceDE/>
        <w:adjustRightInd/>
        <w:ind w:left="720"/>
        <w:jc w:val="both"/>
        <w:textAlignment w:val="auto"/>
        <w:rPr>
          <w:rFonts w:ascii="Calibri" w:hAnsi="Calibri" w:cs="Gill Sans MT"/>
          <w:sz w:val="22"/>
          <w:szCs w:val="22"/>
          <w:lang w:val="fr-FR"/>
        </w:rPr>
      </w:pPr>
      <w:hyperlink r:id="rId24" w:history="1">
        <w:r w:rsidR="00A962AF" w:rsidRPr="00735370">
          <w:rPr>
            <w:rStyle w:val="Hyperlink"/>
            <w:rFonts w:ascii="Calibri" w:hAnsi="Calibri" w:cs="Gill Sans MT"/>
            <w:sz w:val="22"/>
            <w:szCs w:val="22"/>
            <w:lang w:val="fr-FR"/>
          </w:rPr>
          <w:t>www.dgbl.gm</w:t>
        </w:r>
      </w:hyperlink>
      <w:r w:rsidR="00A962AF" w:rsidRPr="00735370">
        <w:rPr>
          <w:rFonts w:ascii="Calibri" w:hAnsi="Calibri" w:cs="Gill Sans MT"/>
          <w:sz w:val="22"/>
          <w:szCs w:val="22"/>
          <w:lang w:val="fr-FR"/>
        </w:rPr>
        <w:tab/>
      </w:r>
      <w:proofErr w:type="spellStart"/>
      <w:r w:rsidR="0094278C" w:rsidRPr="00735370">
        <w:rPr>
          <w:rFonts w:ascii="Calibri" w:hAnsi="Calibri" w:cs="Gill Sans MT"/>
          <w:sz w:val="22"/>
          <w:szCs w:val="22"/>
          <w:lang w:val="fr-FR"/>
        </w:rPr>
        <w:t>Voorzitter</w:t>
      </w:r>
      <w:proofErr w:type="spellEnd"/>
      <w:r w:rsidR="0094278C" w:rsidRPr="00735370">
        <w:rPr>
          <w:rFonts w:asciiTheme="minorHAnsi" w:hAnsiTheme="minorHAnsi" w:cstheme="minorHAnsi"/>
          <w:sz w:val="22"/>
          <w:szCs w:val="22"/>
          <w:lang w:val="fr-FR"/>
        </w:rPr>
        <w:t xml:space="preserve">:  </w:t>
      </w:r>
      <w:proofErr w:type="spellStart"/>
      <w:r w:rsidR="00E57DA8" w:rsidRPr="00735370">
        <w:rPr>
          <w:rFonts w:asciiTheme="minorHAnsi" w:hAnsiTheme="minorHAnsi" w:cstheme="minorHAnsi"/>
          <w:sz w:val="22"/>
          <w:szCs w:val="22"/>
          <w:lang w:val="fr-FR"/>
        </w:rPr>
        <w:t>Annemieke</w:t>
      </w:r>
      <w:proofErr w:type="spellEnd"/>
      <w:r w:rsidR="00E57DA8" w:rsidRPr="00735370">
        <w:rPr>
          <w:rFonts w:asciiTheme="minorHAnsi" w:hAnsiTheme="minorHAnsi" w:cstheme="minorHAnsi"/>
          <w:sz w:val="22"/>
          <w:szCs w:val="22"/>
          <w:lang w:val="fr-FR"/>
        </w:rPr>
        <w:t xml:space="preserve"> de Coninck </w:t>
      </w:r>
      <w:r w:rsidR="0094278C" w:rsidRPr="00735370">
        <w:rPr>
          <w:rFonts w:asciiTheme="minorHAnsi" w:hAnsiTheme="minorHAnsi" w:cstheme="minorHAnsi"/>
          <w:sz w:val="22"/>
          <w:szCs w:val="22"/>
          <w:lang w:val="fr-FR"/>
        </w:rPr>
        <w:t>Email</w:t>
      </w:r>
      <w:r w:rsidR="0094278C" w:rsidRPr="00735370">
        <w:rPr>
          <w:rFonts w:ascii="Calibri" w:hAnsi="Calibri" w:cs="Gill Sans MT"/>
          <w:sz w:val="22"/>
          <w:szCs w:val="22"/>
          <w:lang w:val="fr-FR"/>
        </w:rPr>
        <w:t xml:space="preserve">: </w:t>
      </w:r>
      <w:hyperlink r:id="rId25" w:history="1">
        <w:r w:rsidR="00DD315A" w:rsidRPr="00735370">
          <w:rPr>
            <w:rStyle w:val="Hyperlink"/>
            <w:rFonts w:ascii="Calibri" w:hAnsi="Calibri" w:cs="Gill Sans MT"/>
            <w:sz w:val="22"/>
            <w:szCs w:val="22"/>
            <w:lang w:val="fr-FR"/>
          </w:rPr>
          <w:t>voorzitter@dgbl.gm</w:t>
        </w:r>
      </w:hyperlink>
      <w:r w:rsidR="00DD315A" w:rsidRPr="00735370">
        <w:rPr>
          <w:rFonts w:ascii="Calibri" w:hAnsi="Calibri" w:cs="Gill Sans MT"/>
          <w:sz w:val="22"/>
          <w:szCs w:val="22"/>
          <w:lang w:val="fr-FR"/>
        </w:rPr>
        <w:t xml:space="preserve"> </w:t>
      </w:r>
    </w:p>
    <w:p w14:paraId="2DE0EE82" w14:textId="77777777" w:rsidR="00071F5A" w:rsidRDefault="0094278C">
      <w:pPr>
        <w:pStyle w:val="ListParagraph"/>
        <w:numPr>
          <w:ilvl w:val="1"/>
          <w:numId w:val="23"/>
        </w:numPr>
        <w:jc w:val="both"/>
        <w:rPr>
          <w:rFonts w:ascii="Calibri" w:eastAsia="Arial Unicode MS" w:hAnsi="Calibri"/>
          <w:b/>
          <w:sz w:val="22"/>
          <w:szCs w:val="22"/>
        </w:rPr>
      </w:pPr>
      <w:r>
        <w:rPr>
          <w:rFonts w:ascii="Calibri" w:eastAsia="Arial Unicode MS" w:hAnsi="Calibri"/>
          <w:b/>
          <w:sz w:val="22"/>
          <w:szCs w:val="22"/>
        </w:rPr>
        <w:t>Sponsoren</w:t>
      </w:r>
    </w:p>
    <w:p w14:paraId="292ABFE7" w14:textId="1DC4E21A" w:rsidR="00071F5A" w:rsidRDefault="0094278C">
      <w:pPr>
        <w:pStyle w:val="ListParagraph"/>
        <w:ind w:left="705"/>
        <w:jc w:val="both"/>
        <w:rPr>
          <w:rFonts w:ascii="Calibri" w:eastAsia="Arial Unicode MS" w:hAnsi="Calibri"/>
          <w:sz w:val="22"/>
          <w:szCs w:val="22"/>
        </w:rPr>
      </w:pPr>
      <w:r>
        <w:rPr>
          <w:rFonts w:ascii="Calibri" w:eastAsia="Arial Unicode MS" w:hAnsi="Calibri"/>
          <w:sz w:val="22"/>
          <w:szCs w:val="22"/>
        </w:rPr>
        <w:t>We danken de sponsoren die in het afgelopen schoolja</w:t>
      </w:r>
      <w:r w:rsidR="00EF5528">
        <w:rPr>
          <w:rFonts w:ascii="Calibri" w:eastAsia="Arial Unicode MS" w:hAnsi="Calibri"/>
          <w:sz w:val="22"/>
          <w:szCs w:val="22"/>
        </w:rPr>
        <w:t>ar een bijdrage hebben geleverd:</w:t>
      </w:r>
    </w:p>
    <w:p w14:paraId="2522B865" w14:textId="79EE19A1" w:rsidR="00EF5528" w:rsidRDefault="003938F9">
      <w:pPr>
        <w:pStyle w:val="ListParagraph"/>
        <w:ind w:left="705"/>
        <w:jc w:val="both"/>
        <w:rPr>
          <w:rFonts w:ascii="Calibri" w:eastAsia="Arial Unicode MS" w:hAnsi="Calibri"/>
          <w:sz w:val="22"/>
          <w:szCs w:val="22"/>
        </w:rPr>
      </w:pPr>
      <w:r>
        <w:rPr>
          <w:rFonts w:ascii="Calibri" w:eastAsia="Arial Unicode MS" w:hAnsi="Calibri"/>
          <w:sz w:val="22"/>
          <w:szCs w:val="22"/>
        </w:rPr>
        <w:lastRenderedPageBreak/>
        <w:t xml:space="preserve">De Arnhemse </w:t>
      </w:r>
      <w:proofErr w:type="spellStart"/>
      <w:r>
        <w:rPr>
          <w:rFonts w:ascii="Calibri" w:eastAsia="Arial Unicode MS" w:hAnsi="Calibri"/>
          <w:sz w:val="22"/>
          <w:szCs w:val="22"/>
        </w:rPr>
        <w:t>Montessorie</w:t>
      </w:r>
      <w:r w:rsidR="00EF5528" w:rsidRPr="009E5008">
        <w:rPr>
          <w:rFonts w:ascii="Calibri" w:eastAsia="Arial Unicode MS" w:hAnsi="Calibri"/>
          <w:sz w:val="22"/>
          <w:szCs w:val="22"/>
        </w:rPr>
        <w:t>school</w:t>
      </w:r>
      <w:proofErr w:type="spellEnd"/>
      <w:r w:rsidR="00EF5528" w:rsidRPr="009E5008">
        <w:rPr>
          <w:rFonts w:ascii="Calibri" w:eastAsia="Arial Unicode MS" w:hAnsi="Calibri"/>
          <w:sz w:val="22"/>
          <w:szCs w:val="22"/>
        </w:rPr>
        <w:t xml:space="preserve"> heeft een deel van de opbrengst van de inzameling bij hun kerstborrel beschikbaar gesteld voor de aanschaf van leermateriaal</w:t>
      </w:r>
      <w:r>
        <w:rPr>
          <w:rFonts w:ascii="Calibri" w:eastAsia="Arial Unicode MS" w:hAnsi="Calibri"/>
          <w:sz w:val="22"/>
          <w:szCs w:val="22"/>
        </w:rPr>
        <w:t xml:space="preserve"> en doneren regelmatig lesmateriaal dat bij hen overcompleet is</w:t>
      </w:r>
      <w:r w:rsidR="00EF5528" w:rsidRPr="009E5008">
        <w:rPr>
          <w:rFonts w:ascii="Calibri" w:eastAsia="Arial Unicode MS" w:hAnsi="Calibri"/>
          <w:sz w:val="22"/>
          <w:szCs w:val="22"/>
        </w:rPr>
        <w:t>.</w:t>
      </w:r>
    </w:p>
    <w:sectPr w:rsidR="00EF5528">
      <w:headerReference w:type="default" r:id="rId26"/>
      <w:footerReference w:type="default" r:id="rId27"/>
      <w:type w:val="continuous"/>
      <w:pgSz w:w="11906" w:h="16838"/>
      <w:pgMar w:top="1304"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BE6A0" w14:textId="77777777" w:rsidR="00C7439F" w:rsidRDefault="00C7439F">
      <w:pPr>
        <w:spacing w:after="0" w:line="240" w:lineRule="auto"/>
      </w:pPr>
      <w:r>
        <w:separator/>
      </w:r>
    </w:p>
  </w:endnote>
  <w:endnote w:type="continuationSeparator" w:id="0">
    <w:p w14:paraId="562CD12A" w14:textId="77777777" w:rsidR="00C7439F" w:rsidRDefault="00C74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New York">
    <w:panose1 w:val="02040503060506020304"/>
    <w:charset w:val="00"/>
    <w:family w:val="roman"/>
    <w:pitch w:val="variable"/>
    <w:sig w:usb0="00000003" w:usb1="00000000" w:usb2="00000000" w:usb3="00000000" w:csb0="00000001" w:csb1="00000000"/>
  </w:font>
  <w:font w:name="System">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2334A" w14:textId="239274AE" w:rsidR="00EE4F82" w:rsidRDefault="00EE4F82">
    <w:pPr>
      <w:pStyle w:val="Footer"/>
      <w:tabs>
        <w:tab w:val="left" w:pos="1200"/>
      </w:tabs>
      <w:rPr>
        <w:rFonts w:ascii="Gill Sans MT" w:hAnsi="Gill Sans MT"/>
      </w:rPr>
    </w:pPr>
    <w:r w:rsidRPr="009B1EB6">
      <w:rPr>
        <w:rFonts w:ascii="Gill Sans MT" w:hAnsi="Gill Sans MT"/>
        <w:sz w:val="16"/>
        <w:szCs w:val="16"/>
      </w:rPr>
      <w:t>Schoolgids</w:t>
    </w:r>
    <w:r w:rsidRPr="009B1EB6">
      <w:rPr>
        <w:rFonts w:ascii="Gill Sans MT" w:hAnsi="Gill Sans MT"/>
        <w:sz w:val="16"/>
        <w:szCs w:val="16"/>
        <w:lang w:val="en-GB"/>
      </w:rPr>
      <w:t xml:space="preserve"> 2023-2024</w:t>
    </w:r>
    <w:r>
      <w:rPr>
        <w:rFonts w:ascii="Gill Sans MT" w:hAnsi="Gill Sans MT"/>
        <w:sz w:val="16"/>
        <w:szCs w:val="16"/>
      </w:rPr>
      <w:tab/>
    </w:r>
    <w:r>
      <w:rPr>
        <w:rFonts w:ascii="Gill Sans MT" w:hAnsi="Gill Sans MT"/>
        <w:sz w:val="16"/>
        <w:szCs w:val="16"/>
      </w:rPr>
      <w:tab/>
      <w:t xml:space="preserve">pagina </w:t>
    </w:r>
    <w:r>
      <w:rPr>
        <w:rFonts w:ascii="Gill Sans MT" w:hAnsi="Gill Sans MT"/>
        <w:sz w:val="16"/>
        <w:szCs w:val="16"/>
      </w:rPr>
      <w:fldChar w:fldCharType="begin"/>
    </w:r>
    <w:r>
      <w:rPr>
        <w:rFonts w:ascii="Gill Sans MT" w:hAnsi="Gill Sans MT"/>
        <w:sz w:val="16"/>
        <w:szCs w:val="16"/>
      </w:rPr>
      <w:instrText xml:space="preserve"> PAGE </w:instrText>
    </w:r>
    <w:r>
      <w:rPr>
        <w:rFonts w:ascii="Gill Sans MT" w:hAnsi="Gill Sans MT"/>
        <w:sz w:val="16"/>
        <w:szCs w:val="16"/>
      </w:rPr>
      <w:fldChar w:fldCharType="separate"/>
    </w:r>
    <w:r>
      <w:rPr>
        <w:rFonts w:ascii="Gill Sans MT" w:hAnsi="Gill Sans MT"/>
        <w:noProof/>
        <w:sz w:val="16"/>
        <w:szCs w:val="16"/>
      </w:rPr>
      <w:t>21</w:t>
    </w:r>
    <w:r>
      <w:rPr>
        <w:rFonts w:ascii="Gill Sans MT" w:hAnsi="Gill Sans MT"/>
        <w:sz w:val="16"/>
        <w:szCs w:val="16"/>
      </w:rPr>
      <w:fldChar w:fldCharType="end"/>
    </w:r>
    <w:r>
      <w:rPr>
        <w:rFonts w:ascii="Gill Sans MT" w:hAnsi="Gill Sans MT"/>
        <w:sz w:val="16"/>
        <w:szCs w:val="16"/>
      </w:rPr>
      <w:t xml:space="preserve"> / </w:t>
    </w:r>
    <w:r>
      <w:rPr>
        <w:rFonts w:ascii="Gill Sans MT" w:hAnsi="Gill Sans MT"/>
        <w:sz w:val="16"/>
        <w:szCs w:val="16"/>
      </w:rPr>
      <w:fldChar w:fldCharType="begin"/>
    </w:r>
    <w:r>
      <w:rPr>
        <w:rFonts w:ascii="Gill Sans MT" w:hAnsi="Gill Sans MT"/>
        <w:sz w:val="16"/>
        <w:szCs w:val="16"/>
      </w:rPr>
      <w:instrText xml:space="preserve"> NUMPAGES </w:instrText>
    </w:r>
    <w:r>
      <w:rPr>
        <w:rFonts w:ascii="Gill Sans MT" w:hAnsi="Gill Sans MT"/>
        <w:sz w:val="16"/>
        <w:szCs w:val="16"/>
      </w:rPr>
      <w:fldChar w:fldCharType="separate"/>
    </w:r>
    <w:r>
      <w:rPr>
        <w:rFonts w:ascii="Gill Sans MT" w:hAnsi="Gill Sans MT"/>
        <w:noProof/>
        <w:sz w:val="16"/>
        <w:szCs w:val="16"/>
      </w:rPr>
      <w:t>21</w:t>
    </w:r>
    <w:r>
      <w:rPr>
        <w:rFonts w:ascii="Gill Sans MT" w:hAnsi="Gill Sans M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90C95" w14:textId="77777777" w:rsidR="00C7439F" w:rsidRDefault="00C7439F">
      <w:pPr>
        <w:spacing w:after="0" w:line="240" w:lineRule="auto"/>
      </w:pPr>
      <w:r>
        <w:separator/>
      </w:r>
    </w:p>
  </w:footnote>
  <w:footnote w:type="continuationSeparator" w:id="0">
    <w:p w14:paraId="5CDE1609" w14:textId="77777777" w:rsidR="00C7439F" w:rsidRDefault="00C74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BAB254" w14:textId="77777777" w:rsidR="00EE4F82" w:rsidRDefault="00EE4F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FFFFF1D"/>
    <w:lvl w:ilvl="0">
      <w:start w:val="1"/>
      <w:numFmt w:val="bullet"/>
      <w:pStyle w:val="NoteLevel1"/>
      <w:lvlText w:val=""/>
      <w:lvlJc w:val="left"/>
      <w:pPr>
        <w:tabs>
          <w:tab w:val="left" w:pos="0"/>
        </w:tabs>
        <w:ind w:left="0" w:firstLine="0"/>
      </w:pPr>
      <w:rPr>
        <w:rFonts w:ascii="Symbol" w:hAnsi="Symbol" w:hint="default"/>
      </w:rPr>
    </w:lvl>
    <w:lvl w:ilvl="1">
      <w:start w:val="1"/>
      <w:numFmt w:val="bullet"/>
      <w:pStyle w:val="NoteLevel2"/>
      <w:lvlText w:val=""/>
      <w:lvlJc w:val="left"/>
      <w:pPr>
        <w:tabs>
          <w:tab w:val="left" w:pos="720"/>
        </w:tabs>
        <w:ind w:left="1080" w:hanging="360"/>
      </w:pPr>
      <w:rPr>
        <w:rFonts w:ascii="Symbol" w:hAnsi="Symbol" w:hint="default"/>
      </w:rPr>
    </w:lvl>
    <w:lvl w:ilvl="2">
      <w:start w:val="1"/>
      <w:numFmt w:val="bullet"/>
      <w:pStyle w:val="NoteLevel3"/>
      <w:lvlText w:val="o"/>
      <w:lvlJc w:val="left"/>
      <w:pPr>
        <w:tabs>
          <w:tab w:val="left" w:pos="1440"/>
        </w:tabs>
        <w:ind w:left="1800" w:hanging="360"/>
      </w:pPr>
      <w:rPr>
        <w:rFonts w:ascii="Courier New" w:hAnsi="Courier New" w:hint="default"/>
      </w:rPr>
    </w:lvl>
    <w:lvl w:ilvl="3">
      <w:start w:val="1"/>
      <w:numFmt w:val="bullet"/>
      <w:pStyle w:val="NoteLevel4"/>
      <w:lvlText w:val=""/>
      <w:lvlJc w:val="left"/>
      <w:pPr>
        <w:tabs>
          <w:tab w:val="left" w:pos="2160"/>
        </w:tabs>
        <w:ind w:left="2520" w:hanging="360"/>
      </w:pPr>
      <w:rPr>
        <w:rFonts w:ascii="Wingdings" w:hAnsi="Wingdings" w:hint="default"/>
      </w:rPr>
    </w:lvl>
    <w:lvl w:ilvl="4">
      <w:start w:val="1"/>
      <w:numFmt w:val="bullet"/>
      <w:pStyle w:val="NoteLevel5"/>
      <w:lvlText w:val=""/>
      <w:lvlJc w:val="left"/>
      <w:pPr>
        <w:tabs>
          <w:tab w:val="left" w:pos="2880"/>
        </w:tabs>
        <w:ind w:left="3240" w:hanging="360"/>
      </w:pPr>
      <w:rPr>
        <w:rFonts w:ascii="Wingdings" w:hAnsi="Wingdings" w:hint="default"/>
      </w:rPr>
    </w:lvl>
    <w:lvl w:ilvl="5">
      <w:start w:val="1"/>
      <w:numFmt w:val="bullet"/>
      <w:pStyle w:val="NoteLevel6"/>
      <w:lvlText w:val=""/>
      <w:lvlJc w:val="left"/>
      <w:pPr>
        <w:tabs>
          <w:tab w:val="left" w:pos="3600"/>
        </w:tabs>
        <w:ind w:left="3960" w:hanging="360"/>
      </w:pPr>
      <w:rPr>
        <w:rFonts w:ascii="Symbol" w:hAnsi="Symbol" w:hint="default"/>
      </w:rPr>
    </w:lvl>
    <w:lvl w:ilvl="6">
      <w:start w:val="1"/>
      <w:numFmt w:val="bullet"/>
      <w:pStyle w:val="NoteLevel7"/>
      <w:lvlText w:val="o"/>
      <w:lvlJc w:val="left"/>
      <w:pPr>
        <w:tabs>
          <w:tab w:val="left" w:pos="4320"/>
        </w:tabs>
        <w:ind w:left="4680" w:hanging="360"/>
      </w:pPr>
      <w:rPr>
        <w:rFonts w:ascii="Courier New" w:hAnsi="Courier New" w:hint="default"/>
      </w:rPr>
    </w:lvl>
    <w:lvl w:ilvl="7">
      <w:start w:val="1"/>
      <w:numFmt w:val="bullet"/>
      <w:pStyle w:val="NoteLevel8"/>
      <w:lvlText w:val=""/>
      <w:lvlJc w:val="left"/>
      <w:pPr>
        <w:tabs>
          <w:tab w:val="left" w:pos="5040"/>
        </w:tabs>
        <w:ind w:left="5400" w:hanging="360"/>
      </w:pPr>
      <w:rPr>
        <w:rFonts w:ascii="Wingdings" w:hAnsi="Wingdings" w:hint="default"/>
      </w:rPr>
    </w:lvl>
    <w:lvl w:ilvl="8">
      <w:start w:val="1"/>
      <w:numFmt w:val="bullet"/>
      <w:pStyle w:val="NoteLevel9"/>
      <w:lvlText w:val=""/>
      <w:lvlJc w:val="left"/>
      <w:pPr>
        <w:tabs>
          <w:tab w:val="left" w:pos="5760"/>
        </w:tabs>
        <w:ind w:left="6120" w:hanging="360"/>
      </w:pPr>
      <w:rPr>
        <w:rFonts w:ascii="Wingdings" w:hAnsi="Wingdings" w:hint="default"/>
      </w:rPr>
    </w:lvl>
  </w:abstractNum>
  <w:abstractNum w:abstractNumId="1" w15:restartNumberingAfterBreak="0">
    <w:nsid w:val="00CF4485"/>
    <w:multiLevelType w:val="multilevel"/>
    <w:tmpl w:val="E65E5CAA"/>
    <w:lvl w:ilvl="0">
      <w:start w:val="14"/>
      <w:numFmt w:val="decimal"/>
      <w:lvlText w:val="%1.0"/>
      <w:lvlJc w:val="left"/>
      <w:pPr>
        <w:ind w:left="500" w:hanging="500"/>
      </w:pPr>
      <w:rPr>
        <w:rFonts w:hint="default"/>
      </w:rPr>
    </w:lvl>
    <w:lvl w:ilvl="1">
      <w:start w:val="1"/>
      <w:numFmt w:val="decimalZero"/>
      <w:lvlText w:val="%1.%2"/>
      <w:lvlJc w:val="left"/>
      <w:pPr>
        <w:ind w:left="1208" w:hanging="50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15:restartNumberingAfterBreak="0">
    <w:nsid w:val="09970841"/>
    <w:multiLevelType w:val="hybridMultilevel"/>
    <w:tmpl w:val="91AE3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E20723"/>
    <w:multiLevelType w:val="multilevel"/>
    <w:tmpl w:val="0BE20723"/>
    <w:lvl w:ilvl="0">
      <w:start w:val="10"/>
      <w:numFmt w:val="decimal"/>
      <w:lvlText w:val="%1"/>
      <w:lvlJc w:val="left"/>
      <w:pPr>
        <w:tabs>
          <w:tab w:val="left" w:pos="705"/>
        </w:tabs>
        <w:ind w:left="705" w:hanging="705"/>
      </w:pPr>
      <w:rPr>
        <w:rFonts w:hint="default"/>
      </w:rPr>
    </w:lvl>
    <w:lvl w:ilvl="1">
      <w:start w:val="2"/>
      <w:numFmt w:val="decimal"/>
      <w:lvlText w:val="%1.%2"/>
      <w:lvlJc w:val="left"/>
      <w:pPr>
        <w:tabs>
          <w:tab w:val="left" w:pos="705"/>
        </w:tabs>
        <w:ind w:left="705" w:hanging="705"/>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4" w15:restartNumberingAfterBreak="0">
    <w:nsid w:val="0E0F7F4E"/>
    <w:multiLevelType w:val="multilevel"/>
    <w:tmpl w:val="0E0F7F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4AD6C2C"/>
    <w:multiLevelType w:val="multilevel"/>
    <w:tmpl w:val="14AD6C2C"/>
    <w:lvl w:ilvl="0">
      <w:start w:val="1"/>
      <w:numFmt w:val="bullet"/>
      <w:pStyle w:val="Opsommingbolletje1eniveauNOB"/>
      <w:lvlText w:val=""/>
      <w:lvlJc w:val="left"/>
      <w:pPr>
        <w:ind w:left="284" w:hanging="284"/>
      </w:pPr>
      <w:rPr>
        <w:rFonts w:ascii="Symbol" w:hAnsi="Symbol" w:hint="default"/>
      </w:rPr>
    </w:lvl>
    <w:lvl w:ilvl="1">
      <w:start w:val="1"/>
      <w:numFmt w:val="bullet"/>
      <w:pStyle w:val="Opsommingbolletje2eniveauNOB"/>
      <w:lvlText w:val=""/>
      <w:lvlJc w:val="left"/>
      <w:pPr>
        <w:ind w:left="568" w:hanging="284"/>
      </w:pPr>
      <w:rPr>
        <w:rFonts w:ascii="Symbol" w:hAnsi="Symbol" w:hint="default"/>
      </w:rPr>
    </w:lvl>
    <w:lvl w:ilvl="2">
      <w:start w:val="1"/>
      <w:numFmt w:val="bullet"/>
      <w:pStyle w:val="Opsommingbolletje3eniveauNOB"/>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6" w15:restartNumberingAfterBreak="0">
    <w:nsid w:val="1F2E6C09"/>
    <w:multiLevelType w:val="hybridMultilevel"/>
    <w:tmpl w:val="A4E42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667F25"/>
    <w:multiLevelType w:val="multilevel"/>
    <w:tmpl w:val="28667F25"/>
    <w:lvl w:ilvl="0">
      <w:start w:val="7"/>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 w15:restartNumberingAfterBreak="0">
    <w:nsid w:val="2AAA06BF"/>
    <w:multiLevelType w:val="multilevel"/>
    <w:tmpl w:val="2AAA06BF"/>
    <w:lvl w:ilvl="0">
      <w:start w:val="1"/>
      <w:numFmt w:val="bullet"/>
      <w:pStyle w:val="Opsommingteken1eniveauNOB"/>
      <w:lvlText w:val="–"/>
      <w:lvlJc w:val="left"/>
      <w:pPr>
        <w:ind w:left="284" w:hanging="284"/>
      </w:pPr>
      <w:rPr>
        <w:rFonts w:ascii="Maiandra GD" w:hAnsi="Maiandra GD" w:hint="default"/>
      </w:rPr>
    </w:lvl>
    <w:lvl w:ilvl="1">
      <w:start w:val="1"/>
      <w:numFmt w:val="lowerLetter"/>
      <w:lvlRestart w:val="0"/>
      <w:lvlText w:val="%2."/>
      <w:lvlJc w:val="left"/>
      <w:pPr>
        <w:ind w:left="568" w:hanging="284"/>
      </w:pPr>
      <w:rPr>
        <w:rFonts w:hint="default"/>
      </w:rPr>
    </w:lvl>
    <w:lvl w:ilvl="2">
      <w:start w:val="1"/>
      <w:numFmt w:val="decimal"/>
      <w:lvlRestart w:val="0"/>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decimal"/>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9" w15:restartNumberingAfterBreak="0">
    <w:nsid w:val="2D7E06B0"/>
    <w:multiLevelType w:val="multilevel"/>
    <w:tmpl w:val="2D7E06B0"/>
    <w:lvl w:ilvl="0">
      <w:start w:val="1"/>
      <w:numFmt w:val="lowerLetter"/>
      <w:pStyle w:val="Opsommingkleineletter1eniveauNOB"/>
      <w:lvlText w:val="%1"/>
      <w:lvlJc w:val="left"/>
      <w:pPr>
        <w:ind w:left="284" w:hanging="284"/>
      </w:pPr>
      <w:rPr>
        <w:rFonts w:hint="default"/>
      </w:rPr>
    </w:lvl>
    <w:lvl w:ilvl="1">
      <w:start w:val="1"/>
      <w:numFmt w:val="lowerLetter"/>
      <w:pStyle w:val="Opsommingkleineletter2eniveauNOB"/>
      <w:lvlText w:val="%2"/>
      <w:lvlJc w:val="left"/>
      <w:pPr>
        <w:ind w:left="568" w:hanging="284"/>
      </w:pPr>
      <w:rPr>
        <w:rFonts w:hint="default"/>
      </w:rPr>
    </w:lvl>
    <w:lvl w:ilvl="2">
      <w:start w:val="1"/>
      <w:numFmt w:val="lowerLetter"/>
      <w:pStyle w:val="Opsommingkleineletter3eniveauNOB"/>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10" w15:restartNumberingAfterBreak="0">
    <w:nsid w:val="3DC85E7D"/>
    <w:multiLevelType w:val="multilevel"/>
    <w:tmpl w:val="3DC85E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E550070"/>
    <w:multiLevelType w:val="multilevel"/>
    <w:tmpl w:val="3E550070"/>
    <w:lvl w:ilvl="0">
      <w:start w:val="1"/>
      <w:numFmt w:val="bullet"/>
      <w:pStyle w:val="Opsommingstreepje1eniveauNOB"/>
      <w:lvlText w:val="–"/>
      <w:lvlJc w:val="left"/>
      <w:pPr>
        <w:ind w:left="284" w:hanging="284"/>
      </w:pPr>
      <w:rPr>
        <w:rFonts w:hint="default"/>
      </w:rPr>
    </w:lvl>
    <w:lvl w:ilvl="1">
      <w:start w:val="1"/>
      <w:numFmt w:val="bullet"/>
      <w:pStyle w:val="Opsommingstreepje2eniveauNOB"/>
      <w:lvlText w:val="–"/>
      <w:lvlJc w:val="left"/>
      <w:pPr>
        <w:ind w:left="568" w:hanging="284"/>
      </w:pPr>
      <w:rPr>
        <w:rFonts w:hint="default"/>
      </w:rPr>
    </w:lvl>
    <w:lvl w:ilvl="2">
      <w:start w:val="1"/>
      <w:numFmt w:val="bullet"/>
      <w:pStyle w:val="Opsommingstreepje3eniveauNOB"/>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2" w15:restartNumberingAfterBreak="0">
    <w:nsid w:val="40F13082"/>
    <w:multiLevelType w:val="multilevel"/>
    <w:tmpl w:val="40F13082"/>
    <w:lvl w:ilvl="0">
      <w:start w:val="1"/>
      <w:numFmt w:val="lowerLetter"/>
      <w:lvlText w:val="%1."/>
      <w:lvlJc w:val="left"/>
      <w:pPr>
        <w:ind w:left="284" w:hanging="284"/>
      </w:pPr>
      <w:rPr>
        <w:rFonts w:hint="default"/>
      </w:rPr>
    </w:lvl>
    <w:lvl w:ilvl="1">
      <w:start w:val="1"/>
      <w:numFmt w:val="decimal"/>
      <w:lvlRestart w:val="0"/>
      <w:lvlText w:val="%2."/>
      <w:lvlJc w:val="left"/>
      <w:pPr>
        <w:ind w:left="568" w:hanging="284"/>
      </w:pPr>
      <w:rPr>
        <w:rFonts w:hint="default"/>
      </w:rPr>
    </w:lvl>
    <w:lvl w:ilvl="2">
      <w:start w:val="1"/>
      <w:numFmt w:val="bullet"/>
      <w:lvlRestart w:val="0"/>
      <w:pStyle w:val="Opsommingteken3eniveauNOB"/>
      <w:lvlText w:val="–"/>
      <w:lvlJc w:val="left"/>
      <w:pPr>
        <w:ind w:left="852" w:hanging="284"/>
      </w:pPr>
      <w:rPr>
        <w:rFonts w:ascii="Maiandra GD" w:hAnsi="Maiandra GD" w:hint="default"/>
      </w:rPr>
    </w:lvl>
    <w:lvl w:ilvl="3">
      <w:start w:val="1"/>
      <w:numFmt w:val="bullet"/>
      <w:lvlText w:val="–"/>
      <w:lvlJc w:val="left"/>
      <w:pPr>
        <w:ind w:left="1136" w:hanging="284"/>
      </w:pPr>
      <w:rPr>
        <w:rFonts w:ascii="Maiandra GD" w:hAnsi="Maiandra GD" w:hint="default"/>
      </w:rPr>
    </w:lvl>
    <w:lvl w:ilvl="4">
      <w:start w:val="1"/>
      <w:numFmt w:val="bullet"/>
      <w:lvlText w:val="–"/>
      <w:lvlJc w:val="left"/>
      <w:pPr>
        <w:ind w:left="1420" w:hanging="284"/>
      </w:pPr>
      <w:rPr>
        <w:rFonts w:ascii="Maiandra GD" w:hAnsi="Maiandra GD" w:hint="default"/>
      </w:rPr>
    </w:lvl>
    <w:lvl w:ilvl="5">
      <w:start w:val="1"/>
      <w:numFmt w:val="bullet"/>
      <w:lvlText w:val="–"/>
      <w:lvlJc w:val="left"/>
      <w:pPr>
        <w:ind w:left="1701" w:hanging="281"/>
      </w:pPr>
      <w:rPr>
        <w:rFonts w:ascii="Maiandra GD" w:hAnsi="Maiandra GD" w:hint="default"/>
      </w:rPr>
    </w:lvl>
    <w:lvl w:ilvl="6">
      <w:start w:val="1"/>
      <w:numFmt w:val="bullet"/>
      <w:lvlText w:val="–"/>
      <w:lvlJc w:val="left"/>
      <w:pPr>
        <w:ind w:left="1985" w:hanging="284"/>
      </w:pPr>
      <w:rPr>
        <w:rFonts w:ascii="Maiandra GD" w:hAnsi="Maiandra GD" w:hint="default"/>
      </w:rPr>
    </w:lvl>
    <w:lvl w:ilvl="7">
      <w:start w:val="1"/>
      <w:numFmt w:val="bullet"/>
      <w:lvlText w:val="–"/>
      <w:lvlJc w:val="left"/>
      <w:pPr>
        <w:ind w:left="2268" w:hanging="283"/>
      </w:pPr>
      <w:rPr>
        <w:rFonts w:ascii="Maiandra GD" w:hAnsi="Maiandra GD" w:hint="default"/>
      </w:rPr>
    </w:lvl>
    <w:lvl w:ilvl="8">
      <w:start w:val="1"/>
      <w:numFmt w:val="bullet"/>
      <w:lvlText w:val="–"/>
      <w:lvlJc w:val="left"/>
      <w:pPr>
        <w:ind w:left="2552" w:hanging="284"/>
      </w:pPr>
      <w:rPr>
        <w:rFonts w:ascii="Maiandra GD" w:hAnsi="Maiandra GD" w:hint="default"/>
      </w:rPr>
    </w:lvl>
  </w:abstractNum>
  <w:abstractNum w:abstractNumId="13" w15:restartNumberingAfterBreak="0">
    <w:nsid w:val="48287151"/>
    <w:multiLevelType w:val="multilevel"/>
    <w:tmpl w:val="48287151"/>
    <w:lvl w:ilvl="0">
      <w:start w:val="1"/>
      <w:numFmt w:val="decimal"/>
      <w:pStyle w:val="Opsommingnummer1eniveauNOB"/>
      <w:lvlText w:val="%1"/>
      <w:lvlJc w:val="left"/>
      <w:pPr>
        <w:ind w:left="284" w:hanging="284"/>
      </w:pPr>
      <w:rPr>
        <w:rFonts w:hint="default"/>
      </w:rPr>
    </w:lvl>
    <w:lvl w:ilvl="1">
      <w:start w:val="1"/>
      <w:numFmt w:val="decimal"/>
      <w:pStyle w:val="Opsommingnummer2eniveauNOB"/>
      <w:lvlText w:val="%2"/>
      <w:lvlJc w:val="left"/>
      <w:pPr>
        <w:ind w:left="568" w:hanging="284"/>
      </w:pPr>
      <w:rPr>
        <w:rFonts w:hint="default"/>
      </w:rPr>
    </w:lvl>
    <w:lvl w:ilvl="2">
      <w:start w:val="1"/>
      <w:numFmt w:val="decimal"/>
      <w:pStyle w:val="Opsommingnummer3eniveauNOB"/>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14" w15:restartNumberingAfterBreak="0">
    <w:nsid w:val="49E47133"/>
    <w:multiLevelType w:val="multilevel"/>
    <w:tmpl w:val="49E47133"/>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15" w15:restartNumberingAfterBreak="0">
    <w:nsid w:val="4A45085B"/>
    <w:multiLevelType w:val="multilevel"/>
    <w:tmpl w:val="4A45085B"/>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D8B1886"/>
    <w:multiLevelType w:val="multilevel"/>
    <w:tmpl w:val="4D8B1886"/>
    <w:lvl w:ilvl="0">
      <w:start w:val="1"/>
      <w:numFmt w:val="bullet"/>
      <w:pStyle w:val="Opsommingopenrondje1eniveauNOB"/>
      <w:lvlText w:val="o"/>
      <w:lvlJc w:val="left"/>
      <w:pPr>
        <w:ind w:left="284" w:hanging="284"/>
      </w:pPr>
      <w:rPr>
        <w:rFonts w:ascii="Calibri" w:hAnsi="Calibri" w:hint="default"/>
      </w:rPr>
    </w:lvl>
    <w:lvl w:ilvl="1">
      <w:start w:val="1"/>
      <w:numFmt w:val="bullet"/>
      <w:pStyle w:val="Opsommingopenrondje2eniveauNOB"/>
      <w:lvlText w:val="o"/>
      <w:lvlJc w:val="left"/>
      <w:pPr>
        <w:ind w:left="568" w:hanging="284"/>
      </w:pPr>
      <w:rPr>
        <w:rFonts w:ascii="Calibri" w:hAnsi="Calibri" w:hint="default"/>
      </w:rPr>
    </w:lvl>
    <w:lvl w:ilvl="2">
      <w:start w:val="1"/>
      <w:numFmt w:val="bullet"/>
      <w:pStyle w:val="Opsommingopenrondje3eniveauNOB"/>
      <w:lvlText w:val="o"/>
      <w:lvlJc w:val="left"/>
      <w:pPr>
        <w:ind w:left="852" w:hanging="284"/>
      </w:pPr>
      <w:rPr>
        <w:rFonts w:ascii="Calibri" w:hAnsi="Calibri" w:hint="default"/>
      </w:rPr>
    </w:lvl>
    <w:lvl w:ilvl="3">
      <w:start w:val="1"/>
      <w:numFmt w:val="bullet"/>
      <w:lvlText w:val="o"/>
      <w:lvlJc w:val="left"/>
      <w:pPr>
        <w:ind w:left="1136" w:hanging="284"/>
      </w:pPr>
      <w:rPr>
        <w:rFonts w:ascii="Calibri" w:hAnsi="Calibri" w:hint="default"/>
      </w:rPr>
    </w:lvl>
    <w:lvl w:ilvl="4">
      <w:start w:val="1"/>
      <w:numFmt w:val="bullet"/>
      <w:lvlText w:val="o"/>
      <w:lvlJc w:val="left"/>
      <w:pPr>
        <w:ind w:left="1420" w:hanging="284"/>
      </w:pPr>
      <w:rPr>
        <w:rFonts w:ascii="Calibri" w:hAnsi="Calibri" w:hint="default"/>
      </w:rPr>
    </w:lvl>
    <w:lvl w:ilvl="5">
      <w:start w:val="1"/>
      <w:numFmt w:val="bullet"/>
      <w:lvlText w:val="o"/>
      <w:lvlJc w:val="left"/>
      <w:pPr>
        <w:ind w:left="1704" w:hanging="284"/>
      </w:pPr>
      <w:rPr>
        <w:rFonts w:ascii="Calibri" w:hAnsi="Calibri" w:hint="default"/>
      </w:rPr>
    </w:lvl>
    <w:lvl w:ilvl="6">
      <w:start w:val="1"/>
      <w:numFmt w:val="bullet"/>
      <w:lvlText w:val="o"/>
      <w:lvlJc w:val="left"/>
      <w:pPr>
        <w:ind w:left="1988" w:hanging="284"/>
      </w:pPr>
      <w:rPr>
        <w:rFonts w:ascii="Calibri" w:hAnsi="Calibri" w:hint="default"/>
      </w:rPr>
    </w:lvl>
    <w:lvl w:ilvl="7">
      <w:start w:val="1"/>
      <w:numFmt w:val="bullet"/>
      <w:lvlText w:val="o"/>
      <w:lvlJc w:val="left"/>
      <w:pPr>
        <w:ind w:left="2272" w:hanging="284"/>
      </w:pPr>
      <w:rPr>
        <w:rFonts w:ascii="Calibri" w:hAnsi="Calibri" w:hint="default"/>
      </w:rPr>
    </w:lvl>
    <w:lvl w:ilvl="8">
      <w:start w:val="1"/>
      <w:numFmt w:val="bullet"/>
      <w:lvlText w:val="o"/>
      <w:lvlJc w:val="left"/>
      <w:pPr>
        <w:ind w:left="2556" w:hanging="284"/>
      </w:pPr>
      <w:rPr>
        <w:rFonts w:ascii="Calibri" w:hAnsi="Calibri" w:hint="default"/>
      </w:rPr>
    </w:lvl>
  </w:abstractNum>
  <w:abstractNum w:abstractNumId="17" w15:restartNumberingAfterBreak="0">
    <w:nsid w:val="51D63A6D"/>
    <w:multiLevelType w:val="multilevel"/>
    <w:tmpl w:val="49802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C75D56"/>
    <w:multiLevelType w:val="multilevel"/>
    <w:tmpl w:val="52C75D56"/>
    <w:lvl w:ilvl="0">
      <w:start w:val="1"/>
      <w:numFmt w:val="bullet"/>
      <w:lvlText w:val=""/>
      <w:lvlJc w:val="left"/>
      <w:pPr>
        <w:tabs>
          <w:tab w:val="left" w:pos="1287"/>
        </w:tabs>
        <w:ind w:left="1287" w:hanging="36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19" w15:restartNumberingAfterBreak="0">
    <w:nsid w:val="55A67D8A"/>
    <w:multiLevelType w:val="multilevel"/>
    <w:tmpl w:val="55A67D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90024DE"/>
    <w:multiLevelType w:val="multilevel"/>
    <w:tmpl w:val="590024D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11B1B84"/>
    <w:multiLevelType w:val="multilevel"/>
    <w:tmpl w:val="611B1B84"/>
    <w:lvl w:ilvl="0">
      <w:start w:val="1"/>
      <w:numFmt w:val="bullet"/>
      <w:lvlText w:val=""/>
      <w:lvlJc w:val="left"/>
      <w:pPr>
        <w:tabs>
          <w:tab w:val="left" w:pos="644"/>
        </w:tabs>
        <w:ind w:left="644" w:hanging="360"/>
      </w:pPr>
      <w:rPr>
        <w:rFonts w:ascii="Symbol" w:hAnsi="Symbol" w:hint="default"/>
      </w:rPr>
    </w:lvl>
    <w:lvl w:ilvl="1">
      <w:start w:val="1"/>
      <w:numFmt w:val="bullet"/>
      <w:lvlText w:val="0"/>
      <w:lvlJc w:val="left"/>
      <w:pPr>
        <w:tabs>
          <w:tab w:val="left" w:pos="1364"/>
        </w:tabs>
        <w:ind w:left="1364" w:hanging="360"/>
      </w:pPr>
      <w:rPr>
        <w:rFonts w:ascii="Courier New" w:hAnsi="Courier New" w:hint="default"/>
      </w:rPr>
    </w:lvl>
    <w:lvl w:ilvl="2">
      <w:start w:val="1"/>
      <w:numFmt w:val="decimal"/>
      <w:lvlText w:val="%3."/>
      <w:lvlJc w:val="left"/>
      <w:pPr>
        <w:tabs>
          <w:tab w:val="left" w:pos="2084"/>
        </w:tabs>
        <w:ind w:left="2084" w:hanging="360"/>
      </w:pPr>
    </w:lvl>
    <w:lvl w:ilvl="3">
      <w:start w:val="1"/>
      <w:numFmt w:val="decimal"/>
      <w:lvlText w:val="%4."/>
      <w:lvlJc w:val="left"/>
      <w:pPr>
        <w:tabs>
          <w:tab w:val="left" w:pos="2804"/>
        </w:tabs>
        <w:ind w:left="2804" w:hanging="360"/>
      </w:pPr>
    </w:lvl>
    <w:lvl w:ilvl="4">
      <w:start w:val="1"/>
      <w:numFmt w:val="decimal"/>
      <w:lvlText w:val="%5."/>
      <w:lvlJc w:val="left"/>
      <w:pPr>
        <w:tabs>
          <w:tab w:val="left" w:pos="3524"/>
        </w:tabs>
        <w:ind w:left="3524" w:hanging="360"/>
      </w:pPr>
    </w:lvl>
    <w:lvl w:ilvl="5">
      <w:start w:val="1"/>
      <w:numFmt w:val="decimal"/>
      <w:lvlText w:val="%6."/>
      <w:lvlJc w:val="left"/>
      <w:pPr>
        <w:tabs>
          <w:tab w:val="left" w:pos="4244"/>
        </w:tabs>
        <w:ind w:left="4244" w:hanging="360"/>
      </w:pPr>
    </w:lvl>
    <w:lvl w:ilvl="6">
      <w:start w:val="1"/>
      <w:numFmt w:val="decimal"/>
      <w:lvlText w:val="%7."/>
      <w:lvlJc w:val="left"/>
      <w:pPr>
        <w:tabs>
          <w:tab w:val="left" w:pos="4964"/>
        </w:tabs>
        <w:ind w:left="4964" w:hanging="360"/>
      </w:pPr>
    </w:lvl>
    <w:lvl w:ilvl="7">
      <w:start w:val="1"/>
      <w:numFmt w:val="decimal"/>
      <w:lvlText w:val="%8."/>
      <w:lvlJc w:val="left"/>
      <w:pPr>
        <w:tabs>
          <w:tab w:val="left" w:pos="5684"/>
        </w:tabs>
        <w:ind w:left="5684" w:hanging="360"/>
      </w:pPr>
    </w:lvl>
    <w:lvl w:ilvl="8">
      <w:start w:val="1"/>
      <w:numFmt w:val="decimal"/>
      <w:lvlText w:val="%9."/>
      <w:lvlJc w:val="left"/>
      <w:pPr>
        <w:tabs>
          <w:tab w:val="left" w:pos="6404"/>
        </w:tabs>
        <w:ind w:left="6404" w:hanging="360"/>
      </w:pPr>
    </w:lvl>
  </w:abstractNum>
  <w:abstractNum w:abstractNumId="22" w15:restartNumberingAfterBreak="0">
    <w:nsid w:val="6C0556D6"/>
    <w:multiLevelType w:val="multilevel"/>
    <w:tmpl w:val="6C0556D6"/>
    <w:lvl w:ilvl="0">
      <w:start w:val="1"/>
      <w:numFmt w:val="decimal"/>
      <w:lvlText w:val="%1."/>
      <w:lvlJc w:val="left"/>
      <w:pPr>
        <w:ind w:left="284" w:hanging="284"/>
      </w:pPr>
      <w:rPr>
        <w:rFonts w:hint="default"/>
      </w:rPr>
    </w:lvl>
    <w:lvl w:ilvl="1">
      <w:start w:val="1"/>
      <w:numFmt w:val="bullet"/>
      <w:lvlRestart w:val="0"/>
      <w:pStyle w:val="Opsommingteken2eniveauNOB"/>
      <w:lvlText w:val="–"/>
      <w:lvlJc w:val="left"/>
      <w:pPr>
        <w:ind w:left="568" w:hanging="284"/>
      </w:pPr>
      <w:rPr>
        <w:rFonts w:ascii="Maiandra GD" w:hAnsi="Maiandra GD" w:hint="default"/>
      </w:rPr>
    </w:lvl>
    <w:lvl w:ilvl="2">
      <w:start w:val="1"/>
      <w:numFmt w:val="lowerLetter"/>
      <w:lvlRestart w:val="0"/>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3" w15:restartNumberingAfterBreak="0">
    <w:nsid w:val="6C6F399D"/>
    <w:multiLevelType w:val="multilevel"/>
    <w:tmpl w:val="6C6F399D"/>
    <w:lvl w:ilvl="0">
      <w:start w:val="1"/>
      <w:numFmt w:val="decimal"/>
      <w:lvlText w:val="%1"/>
      <w:lvlJc w:val="left"/>
      <w:pPr>
        <w:tabs>
          <w:tab w:val="left" w:pos="570"/>
        </w:tabs>
        <w:ind w:left="570" w:hanging="570"/>
      </w:pPr>
      <w:rPr>
        <w:rFonts w:hint="default"/>
      </w:rPr>
    </w:lvl>
    <w:lvl w:ilvl="1">
      <w:start w:val="2"/>
      <w:numFmt w:val="decimal"/>
      <w:lvlText w:val="%1.%2"/>
      <w:lvlJc w:val="left"/>
      <w:pPr>
        <w:tabs>
          <w:tab w:val="left" w:pos="570"/>
        </w:tabs>
        <w:ind w:left="570" w:hanging="57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4" w15:restartNumberingAfterBreak="0">
    <w:nsid w:val="71800FCA"/>
    <w:multiLevelType w:val="multilevel"/>
    <w:tmpl w:val="71800F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61604CD"/>
    <w:multiLevelType w:val="hybridMultilevel"/>
    <w:tmpl w:val="B5029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1C6732"/>
    <w:multiLevelType w:val="multilevel"/>
    <w:tmpl w:val="7D1C6732"/>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7" w15:restartNumberingAfterBreak="0">
    <w:nsid w:val="7D5B4D54"/>
    <w:multiLevelType w:val="multilevel"/>
    <w:tmpl w:val="7D5B4D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2"/>
  </w:num>
  <w:num w:numId="3">
    <w:abstractNumId w:val="12"/>
  </w:num>
  <w:num w:numId="4">
    <w:abstractNumId w:val="5"/>
  </w:num>
  <w:num w:numId="5">
    <w:abstractNumId w:val="9"/>
  </w:num>
  <w:num w:numId="6">
    <w:abstractNumId w:val="13"/>
  </w:num>
  <w:num w:numId="7">
    <w:abstractNumId w:val="16"/>
  </w:num>
  <w:num w:numId="8">
    <w:abstractNumId w:val="11"/>
  </w:num>
  <w:num w:numId="9">
    <w:abstractNumId w:val="0"/>
  </w:num>
  <w:num w:numId="10">
    <w:abstractNumId w:val="18"/>
  </w:num>
  <w:num w:numId="11">
    <w:abstractNumId w:val="15"/>
  </w:num>
  <w:num w:numId="12">
    <w:abstractNumId w:val="21"/>
  </w:num>
  <w:num w:numId="13">
    <w:abstractNumId w:val="23"/>
  </w:num>
  <w:num w:numId="14">
    <w:abstractNumId w:val="20"/>
  </w:num>
  <w:num w:numId="15">
    <w:abstractNumId w:val="26"/>
  </w:num>
  <w:num w:numId="16">
    <w:abstractNumId w:val="10"/>
  </w:num>
  <w:num w:numId="17">
    <w:abstractNumId w:val="4"/>
  </w:num>
  <w:num w:numId="18">
    <w:abstractNumId w:val="24"/>
  </w:num>
  <w:num w:numId="19">
    <w:abstractNumId w:val="19"/>
  </w:num>
  <w:num w:numId="20">
    <w:abstractNumId w:val="7"/>
  </w:num>
  <w:num w:numId="21">
    <w:abstractNumId w:val="14"/>
  </w:num>
  <w:num w:numId="22">
    <w:abstractNumId w:val="27"/>
  </w:num>
  <w:num w:numId="23">
    <w:abstractNumId w:val="3"/>
  </w:num>
  <w:num w:numId="24">
    <w:abstractNumId w:val="1"/>
  </w:num>
  <w:num w:numId="25">
    <w:abstractNumId w:val="17"/>
  </w:num>
  <w:num w:numId="26">
    <w:abstractNumId w:val="25"/>
  </w:num>
  <w:num w:numId="27">
    <w:abstractNumId w:val="6"/>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AC5"/>
    <w:rsid w:val="0000122D"/>
    <w:rsid w:val="00003E84"/>
    <w:rsid w:val="00004052"/>
    <w:rsid w:val="0001462D"/>
    <w:rsid w:val="00020C8E"/>
    <w:rsid w:val="00022DB3"/>
    <w:rsid w:val="00025D48"/>
    <w:rsid w:val="00032782"/>
    <w:rsid w:val="000335A4"/>
    <w:rsid w:val="00036043"/>
    <w:rsid w:val="000479FC"/>
    <w:rsid w:val="00054D3C"/>
    <w:rsid w:val="00054D98"/>
    <w:rsid w:val="00061FB5"/>
    <w:rsid w:val="00065940"/>
    <w:rsid w:val="00066B48"/>
    <w:rsid w:val="00071F5A"/>
    <w:rsid w:val="00072FD4"/>
    <w:rsid w:val="00073E5B"/>
    <w:rsid w:val="00081918"/>
    <w:rsid w:val="00081AD5"/>
    <w:rsid w:val="00085A81"/>
    <w:rsid w:val="00085B8E"/>
    <w:rsid w:val="0009292B"/>
    <w:rsid w:val="000960BC"/>
    <w:rsid w:val="000A3B4B"/>
    <w:rsid w:val="000B745C"/>
    <w:rsid w:val="000C4BC1"/>
    <w:rsid w:val="000C6A6D"/>
    <w:rsid w:val="000D1FDA"/>
    <w:rsid w:val="000E41CC"/>
    <w:rsid w:val="000F1A10"/>
    <w:rsid w:val="00100343"/>
    <w:rsid w:val="0010097B"/>
    <w:rsid w:val="00100EBE"/>
    <w:rsid w:val="001172DC"/>
    <w:rsid w:val="00117F12"/>
    <w:rsid w:val="00120D6D"/>
    <w:rsid w:val="00122614"/>
    <w:rsid w:val="001240B6"/>
    <w:rsid w:val="00125ACB"/>
    <w:rsid w:val="001264B5"/>
    <w:rsid w:val="00131819"/>
    <w:rsid w:val="00131FEA"/>
    <w:rsid w:val="00134FF5"/>
    <w:rsid w:val="00137251"/>
    <w:rsid w:val="001400A8"/>
    <w:rsid w:val="00141BD9"/>
    <w:rsid w:val="00145C07"/>
    <w:rsid w:val="001474D1"/>
    <w:rsid w:val="0015117F"/>
    <w:rsid w:val="001557B9"/>
    <w:rsid w:val="0015667F"/>
    <w:rsid w:val="001773B4"/>
    <w:rsid w:val="001809C3"/>
    <w:rsid w:val="00183B0A"/>
    <w:rsid w:val="001850F5"/>
    <w:rsid w:val="00185255"/>
    <w:rsid w:val="00187BAC"/>
    <w:rsid w:val="00192E4D"/>
    <w:rsid w:val="0019392E"/>
    <w:rsid w:val="00193E73"/>
    <w:rsid w:val="001A20C2"/>
    <w:rsid w:val="001A3C2D"/>
    <w:rsid w:val="001A5A3E"/>
    <w:rsid w:val="001B142F"/>
    <w:rsid w:val="001B3FB6"/>
    <w:rsid w:val="001B5100"/>
    <w:rsid w:val="001C00C3"/>
    <w:rsid w:val="001C396D"/>
    <w:rsid w:val="001C54CF"/>
    <w:rsid w:val="001D49BD"/>
    <w:rsid w:val="001D4CCF"/>
    <w:rsid w:val="001D576B"/>
    <w:rsid w:val="001F45D3"/>
    <w:rsid w:val="00203DCC"/>
    <w:rsid w:val="00205904"/>
    <w:rsid w:val="00205D8C"/>
    <w:rsid w:val="00206D93"/>
    <w:rsid w:val="002138C5"/>
    <w:rsid w:val="002161AD"/>
    <w:rsid w:val="00222E2A"/>
    <w:rsid w:val="0022544B"/>
    <w:rsid w:val="00227505"/>
    <w:rsid w:val="0023014A"/>
    <w:rsid w:val="00237E20"/>
    <w:rsid w:val="00242410"/>
    <w:rsid w:val="00243FC2"/>
    <w:rsid w:val="002444EB"/>
    <w:rsid w:val="00246F8E"/>
    <w:rsid w:val="00247CDC"/>
    <w:rsid w:val="00250E0B"/>
    <w:rsid w:val="00257690"/>
    <w:rsid w:val="0026609B"/>
    <w:rsid w:val="002666E9"/>
    <w:rsid w:val="0026716E"/>
    <w:rsid w:val="00275959"/>
    <w:rsid w:val="00276FA3"/>
    <w:rsid w:val="002815F3"/>
    <w:rsid w:val="00281859"/>
    <w:rsid w:val="00282200"/>
    <w:rsid w:val="002851E7"/>
    <w:rsid w:val="002961B1"/>
    <w:rsid w:val="002978AB"/>
    <w:rsid w:val="002A2B31"/>
    <w:rsid w:val="002B714C"/>
    <w:rsid w:val="002C0EE3"/>
    <w:rsid w:val="002C4D92"/>
    <w:rsid w:val="002D0163"/>
    <w:rsid w:val="002D0710"/>
    <w:rsid w:val="002D165F"/>
    <w:rsid w:val="002D50CC"/>
    <w:rsid w:val="002D6B1D"/>
    <w:rsid w:val="002E263E"/>
    <w:rsid w:val="002E3CB8"/>
    <w:rsid w:val="002E4DC0"/>
    <w:rsid w:val="002E5FC8"/>
    <w:rsid w:val="002F11EF"/>
    <w:rsid w:val="002F3489"/>
    <w:rsid w:val="002F42B1"/>
    <w:rsid w:val="002F5CC9"/>
    <w:rsid w:val="00301618"/>
    <w:rsid w:val="00302032"/>
    <w:rsid w:val="00310D71"/>
    <w:rsid w:val="00321F9A"/>
    <w:rsid w:val="00324891"/>
    <w:rsid w:val="00326F8A"/>
    <w:rsid w:val="00332729"/>
    <w:rsid w:val="00334FBE"/>
    <w:rsid w:val="00337F08"/>
    <w:rsid w:val="00340665"/>
    <w:rsid w:val="003408B9"/>
    <w:rsid w:val="00343BA7"/>
    <w:rsid w:val="00347609"/>
    <w:rsid w:val="0035046C"/>
    <w:rsid w:val="0035595F"/>
    <w:rsid w:val="00356339"/>
    <w:rsid w:val="00356B78"/>
    <w:rsid w:val="00356D11"/>
    <w:rsid w:val="00360471"/>
    <w:rsid w:val="00370888"/>
    <w:rsid w:val="003722AC"/>
    <w:rsid w:val="003775BF"/>
    <w:rsid w:val="0038054C"/>
    <w:rsid w:val="0038071E"/>
    <w:rsid w:val="00380966"/>
    <w:rsid w:val="003823BE"/>
    <w:rsid w:val="00383501"/>
    <w:rsid w:val="00390DD7"/>
    <w:rsid w:val="003938F9"/>
    <w:rsid w:val="00394391"/>
    <w:rsid w:val="00396DA6"/>
    <w:rsid w:val="003A08FC"/>
    <w:rsid w:val="003A2CF0"/>
    <w:rsid w:val="003A31FC"/>
    <w:rsid w:val="003B2403"/>
    <w:rsid w:val="003B4FCE"/>
    <w:rsid w:val="003C2D9D"/>
    <w:rsid w:val="003C4ED8"/>
    <w:rsid w:val="003C5711"/>
    <w:rsid w:val="003D51E2"/>
    <w:rsid w:val="003E574D"/>
    <w:rsid w:val="003F5FE6"/>
    <w:rsid w:val="004132FD"/>
    <w:rsid w:val="00417661"/>
    <w:rsid w:val="00422795"/>
    <w:rsid w:val="00423733"/>
    <w:rsid w:val="00426A87"/>
    <w:rsid w:val="00426D37"/>
    <w:rsid w:val="0042706E"/>
    <w:rsid w:val="0044274D"/>
    <w:rsid w:val="00442A16"/>
    <w:rsid w:val="00443ABC"/>
    <w:rsid w:val="00446A45"/>
    <w:rsid w:val="00446E63"/>
    <w:rsid w:val="00451F31"/>
    <w:rsid w:val="0045398E"/>
    <w:rsid w:val="00462DC7"/>
    <w:rsid w:val="004667FF"/>
    <w:rsid w:val="0047324F"/>
    <w:rsid w:val="00480C88"/>
    <w:rsid w:val="00484202"/>
    <w:rsid w:val="004860D3"/>
    <w:rsid w:val="00493E37"/>
    <w:rsid w:val="00494693"/>
    <w:rsid w:val="0049539A"/>
    <w:rsid w:val="004A53B3"/>
    <w:rsid w:val="004A76DC"/>
    <w:rsid w:val="004B044E"/>
    <w:rsid w:val="004B0F26"/>
    <w:rsid w:val="004B3A48"/>
    <w:rsid w:val="004C3918"/>
    <w:rsid w:val="004C664C"/>
    <w:rsid w:val="004C6F9C"/>
    <w:rsid w:val="004D26FA"/>
    <w:rsid w:val="004D5284"/>
    <w:rsid w:val="004D52F6"/>
    <w:rsid w:val="004D6B55"/>
    <w:rsid w:val="004D6CFD"/>
    <w:rsid w:val="004E3273"/>
    <w:rsid w:val="004F5CCE"/>
    <w:rsid w:val="004F6743"/>
    <w:rsid w:val="00500CD5"/>
    <w:rsid w:val="0050291E"/>
    <w:rsid w:val="005065AC"/>
    <w:rsid w:val="00514DDA"/>
    <w:rsid w:val="00516A00"/>
    <w:rsid w:val="00517791"/>
    <w:rsid w:val="00520AE8"/>
    <w:rsid w:val="005240E8"/>
    <w:rsid w:val="00531F56"/>
    <w:rsid w:val="00541F6A"/>
    <w:rsid w:val="00544435"/>
    <w:rsid w:val="00565EF4"/>
    <w:rsid w:val="00566212"/>
    <w:rsid w:val="00583107"/>
    <w:rsid w:val="005923E1"/>
    <w:rsid w:val="0059435B"/>
    <w:rsid w:val="005A3B90"/>
    <w:rsid w:val="005A721E"/>
    <w:rsid w:val="005B4AE7"/>
    <w:rsid w:val="005C4A17"/>
    <w:rsid w:val="005C6586"/>
    <w:rsid w:val="005C69EE"/>
    <w:rsid w:val="005C6FDE"/>
    <w:rsid w:val="005D0FD9"/>
    <w:rsid w:val="005D1870"/>
    <w:rsid w:val="005D3545"/>
    <w:rsid w:val="005D7205"/>
    <w:rsid w:val="005E445B"/>
    <w:rsid w:val="005F1084"/>
    <w:rsid w:val="006022FB"/>
    <w:rsid w:val="00602552"/>
    <w:rsid w:val="00604B8C"/>
    <w:rsid w:val="0060615F"/>
    <w:rsid w:val="0060620F"/>
    <w:rsid w:val="00607E15"/>
    <w:rsid w:val="00616087"/>
    <w:rsid w:val="0062104A"/>
    <w:rsid w:val="00621ECA"/>
    <w:rsid w:val="006256A0"/>
    <w:rsid w:val="0063198C"/>
    <w:rsid w:val="00632C09"/>
    <w:rsid w:val="00640E06"/>
    <w:rsid w:val="00643AFD"/>
    <w:rsid w:val="006445D5"/>
    <w:rsid w:val="00646B56"/>
    <w:rsid w:val="0065531C"/>
    <w:rsid w:val="006573D1"/>
    <w:rsid w:val="0066238E"/>
    <w:rsid w:val="006641DD"/>
    <w:rsid w:val="0066552C"/>
    <w:rsid w:val="00665BC5"/>
    <w:rsid w:val="006670B2"/>
    <w:rsid w:val="00670D4C"/>
    <w:rsid w:val="0067572E"/>
    <w:rsid w:val="006844F2"/>
    <w:rsid w:val="00685011"/>
    <w:rsid w:val="00686C16"/>
    <w:rsid w:val="00686E20"/>
    <w:rsid w:val="006A09BE"/>
    <w:rsid w:val="006A629D"/>
    <w:rsid w:val="006B028B"/>
    <w:rsid w:val="006B22C9"/>
    <w:rsid w:val="006B63E3"/>
    <w:rsid w:val="006C1D5E"/>
    <w:rsid w:val="006D1DA8"/>
    <w:rsid w:val="006D59DD"/>
    <w:rsid w:val="006D5D1C"/>
    <w:rsid w:val="006E7231"/>
    <w:rsid w:val="006F0FA6"/>
    <w:rsid w:val="006F1571"/>
    <w:rsid w:val="006F6AD9"/>
    <w:rsid w:val="0070358D"/>
    <w:rsid w:val="00717309"/>
    <w:rsid w:val="0071764A"/>
    <w:rsid w:val="00721DCD"/>
    <w:rsid w:val="0072482D"/>
    <w:rsid w:val="00725B29"/>
    <w:rsid w:val="007265FD"/>
    <w:rsid w:val="00731605"/>
    <w:rsid w:val="00735370"/>
    <w:rsid w:val="00735B16"/>
    <w:rsid w:val="007473B7"/>
    <w:rsid w:val="00755035"/>
    <w:rsid w:val="00755CA1"/>
    <w:rsid w:val="007569A5"/>
    <w:rsid w:val="00763BC3"/>
    <w:rsid w:val="00763E26"/>
    <w:rsid w:val="007836DA"/>
    <w:rsid w:val="00784079"/>
    <w:rsid w:val="007A0A57"/>
    <w:rsid w:val="007A2CAD"/>
    <w:rsid w:val="007B14A8"/>
    <w:rsid w:val="007C0588"/>
    <w:rsid w:val="007E037B"/>
    <w:rsid w:val="007E13C3"/>
    <w:rsid w:val="007E17FE"/>
    <w:rsid w:val="007E3525"/>
    <w:rsid w:val="007E541F"/>
    <w:rsid w:val="007E6277"/>
    <w:rsid w:val="007F0909"/>
    <w:rsid w:val="007F3F89"/>
    <w:rsid w:val="007F75C2"/>
    <w:rsid w:val="0080568D"/>
    <w:rsid w:val="008100DB"/>
    <w:rsid w:val="00811757"/>
    <w:rsid w:val="0081489E"/>
    <w:rsid w:val="00822C93"/>
    <w:rsid w:val="00822D0C"/>
    <w:rsid w:val="00823E47"/>
    <w:rsid w:val="00826E52"/>
    <w:rsid w:val="008304AB"/>
    <w:rsid w:val="008306D5"/>
    <w:rsid w:val="00832C1F"/>
    <w:rsid w:val="0083654D"/>
    <w:rsid w:val="008369E9"/>
    <w:rsid w:val="00845165"/>
    <w:rsid w:val="00862103"/>
    <w:rsid w:val="008623DA"/>
    <w:rsid w:val="00863702"/>
    <w:rsid w:val="008647BC"/>
    <w:rsid w:val="00866974"/>
    <w:rsid w:val="00875F25"/>
    <w:rsid w:val="008858A7"/>
    <w:rsid w:val="00897530"/>
    <w:rsid w:val="008A3F3B"/>
    <w:rsid w:val="008B1A5C"/>
    <w:rsid w:val="008B20DD"/>
    <w:rsid w:val="008C1729"/>
    <w:rsid w:val="008D20DD"/>
    <w:rsid w:val="008D3765"/>
    <w:rsid w:val="008D7B53"/>
    <w:rsid w:val="008E1D2D"/>
    <w:rsid w:val="008F0CD4"/>
    <w:rsid w:val="008F113B"/>
    <w:rsid w:val="008F62AC"/>
    <w:rsid w:val="008F73B6"/>
    <w:rsid w:val="0090312E"/>
    <w:rsid w:val="00903383"/>
    <w:rsid w:val="00907528"/>
    <w:rsid w:val="0090790D"/>
    <w:rsid w:val="00910B0C"/>
    <w:rsid w:val="00911E58"/>
    <w:rsid w:val="00915FA7"/>
    <w:rsid w:val="00924AC5"/>
    <w:rsid w:val="00931E4F"/>
    <w:rsid w:val="00931FBA"/>
    <w:rsid w:val="0094278C"/>
    <w:rsid w:val="00944BFF"/>
    <w:rsid w:val="00946797"/>
    <w:rsid w:val="0095232B"/>
    <w:rsid w:val="009545E2"/>
    <w:rsid w:val="00960AAD"/>
    <w:rsid w:val="009637D8"/>
    <w:rsid w:val="00967ADA"/>
    <w:rsid w:val="00973AF2"/>
    <w:rsid w:val="009821F2"/>
    <w:rsid w:val="00987185"/>
    <w:rsid w:val="0099609B"/>
    <w:rsid w:val="009A01E0"/>
    <w:rsid w:val="009A3089"/>
    <w:rsid w:val="009B1EB6"/>
    <w:rsid w:val="009D274D"/>
    <w:rsid w:val="009D38CC"/>
    <w:rsid w:val="009D462F"/>
    <w:rsid w:val="009D7692"/>
    <w:rsid w:val="009E26AA"/>
    <w:rsid w:val="009E5008"/>
    <w:rsid w:val="009F1A8F"/>
    <w:rsid w:val="009F2A39"/>
    <w:rsid w:val="009F5232"/>
    <w:rsid w:val="009F595E"/>
    <w:rsid w:val="00A00C37"/>
    <w:rsid w:val="00A0243A"/>
    <w:rsid w:val="00A02AB8"/>
    <w:rsid w:val="00A1163A"/>
    <w:rsid w:val="00A178F6"/>
    <w:rsid w:val="00A224BB"/>
    <w:rsid w:val="00A23290"/>
    <w:rsid w:val="00A5383F"/>
    <w:rsid w:val="00A54A9D"/>
    <w:rsid w:val="00A55AE9"/>
    <w:rsid w:val="00A71C4D"/>
    <w:rsid w:val="00A8317B"/>
    <w:rsid w:val="00A90E45"/>
    <w:rsid w:val="00A953D7"/>
    <w:rsid w:val="00A962AF"/>
    <w:rsid w:val="00A978BF"/>
    <w:rsid w:val="00AA2076"/>
    <w:rsid w:val="00AA2C35"/>
    <w:rsid w:val="00AA35AF"/>
    <w:rsid w:val="00AB0FD2"/>
    <w:rsid w:val="00AB405D"/>
    <w:rsid w:val="00AD0A68"/>
    <w:rsid w:val="00AD1CD3"/>
    <w:rsid w:val="00AD29B4"/>
    <w:rsid w:val="00AD3694"/>
    <w:rsid w:val="00AD48D5"/>
    <w:rsid w:val="00AD5222"/>
    <w:rsid w:val="00AE25B8"/>
    <w:rsid w:val="00AE55B2"/>
    <w:rsid w:val="00AF4CEB"/>
    <w:rsid w:val="00AF58F3"/>
    <w:rsid w:val="00B00564"/>
    <w:rsid w:val="00B02911"/>
    <w:rsid w:val="00B03328"/>
    <w:rsid w:val="00B04E1F"/>
    <w:rsid w:val="00B11A76"/>
    <w:rsid w:val="00B11AEF"/>
    <w:rsid w:val="00B20234"/>
    <w:rsid w:val="00B2612C"/>
    <w:rsid w:val="00B312EA"/>
    <w:rsid w:val="00B36DB5"/>
    <w:rsid w:val="00B422EC"/>
    <w:rsid w:val="00B457EE"/>
    <w:rsid w:val="00B46D4C"/>
    <w:rsid w:val="00B50743"/>
    <w:rsid w:val="00B53FC7"/>
    <w:rsid w:val="00B676AC"/>
    <w:rsid w:val="00B729CE"/>
    <w:rsid w:val="00B7312E"/>
    <w:rsid w:val="00B832D6"/>
    <w:rsid w:val="00B84D7C"/>
    <w:rsid w:val="00B85FB6"/>
    <w:rsid w:val="00B87346"/>
    <w:rsid w:val="00B87E66"/>
    <w:rsid w:val="00B95227"/>
    <w:rsid w:val="00B97D32"/>
    <w:rsid w:val="00BA6E13"/>
    <w:rsid w:val="00BB52AC"/>
    <w:rsid w:val="00BC134F"/>
    <w:rsid w:val="00BC5211"/>
    <w:rsid w:val="00BD1772"/>
    <w:rsid w:val="00BD18AE"/>
    <w:rsid w:val="00BD3EBB"/>
    <w:rsid w:val="00BD6E74"/>
    <w:rsid w:val="00BE61B8"/>
    <w:rsid w:val="00BF1BE4"/>
    <w:rsid w:val="00BF3ED0"/>
    <w:rsid w:val="00BF5148"/>
    <w:rsid w:val="00C042E1"/>
    <w:rsid w:val="00C1115A"/>
    <w:rsid w:val="00C14285"/>
    <w:rsid w:val="00C2109A"/>
    <w:rsid w:val="00C2252B"/>
    <w:rsid w:val="00C37CFC"/>
    <w:rsid w:val="00C60914"/>
    <w:rsid w:val="00C644C8"/>
    <w:rsid w:val="00C65579"/>
    <w:rsid w:val="00C659B5"/>
    <w:rsid w:val="00C65DF6"/>
    <w:rsid w:val="00C7439F"/>
    <w:rsid w:val="00C756CF"/>
    <w:rsid w:val="00C83635"/>
    <w:rsid w:val="00C84F07"/>
    <w:rsid w:val="00C86259"/>
    <w:rsid w:val="00C867F1"/>
    <w:rsid w:val="00C87A30"/>
    <w:rsid w:val="00C903BA"/>
    <w:rsid w:val="00C90EA0"/>
    <w:rsid w:val="00C92A6F"/>
    <w:rsid w:val="00C93086"/>
    <w:rsid w:val="00C93665"/>
    <w:rsid w:val="00C94FB2"/>
    <w:rsid w:val="00C95498"/>
    <w:rsid w:val="00C973DC"/>
    <w:rsid w:val="00CA07D8"/>
    <w:rsid w:val="00CA0BAC"/>
    <w:rsid w:val="00CA0DBD"/>
    <w:rsid w:val="00CA2B7C"/>
    <w:rsid w:val="00CA6E7F"/>
    <w:rsid w:val="00CB2327"/>
    <w:rsid w:val="00CB56A7"/>
    <w:rsid w:val="00CC0631"/>
    <w:rsid w:val="00CC0CDF"/>
    <w:rsid w:val="00CC7B86"/>
    <w:rsid w:val="00CC7FE4"/>
    <w:rsid w:val="00CD0122"/>
    <w:rsid w:val="00CD04DC"/>
    <w:rsid w:val="00CD04E3"/>
    <w:rsid w:val="00CD0D30"/>
    <w:rsid w:val="00CD1733"/>
    <w:rsid w:val="00CD6480"/>
    <w:rsid w:val="00CE1948"/>
    <w:rsid w:val="00CF5318"/>
    <w:rsid w:val="00CF5957"/>
    <w:rsid w:val="00CF6B39"/>
    <w:rsid w:val="00D01285"/>
    <w:rsid w:val="00D05E30"/>
    <w:rsid w:val="00D06DEA"/>
    <w:rsid w:val="00D1410B"/>
    <w:rsid w:val="00D168EE"/>
    <w:rsid w:val="00D237F5"/>
    <w:rsid w:val="00D244AB"/>
    <w:rsid w:val="00D317E4"/>
    <w:rsid w:val="00D3786C"/>
    <w:rsid w:val="00D40F80"/>
    <w:rsid w:val="00D4261B"/>
    <w:rsid w:val="00D45CA0"/>
    <w:rsid w:val="00D5027A"/>
    <w:rsid w:val="00D51022"/>
    <w:rsid w:val="00D55F89"/>
    <w:rsid w:val="00D6398C"/>
    <w:rsid w:val="00D654D8"/>
    <w:rsid w:val="00D67283"/>
    <w:rsid w:val="00D77743"/>
    <w:rsid w:val="00D84270"/>
    <w:rsid w:val="00D84F2B"/>
    <w:rsid w:val="00D86746"/>
    <w:rsid w:val="00D90BEF"/>
    <w:rsid w:val="00DA0F6B"/>
    <w:rsid w:val="00DA1F92"/>
    <w:rsid w:val="00DC1B36"/>
    <w:rsid w:val="00DD315A"/>
    <w:rsid w:val="00DD40AD"/>
    <w:rsid w:val="00DD4E20"/>
    <w:rsid w:val="00DD5829"/>
    <w:rsid w:val="00DE3DAA"/>
    <w:rsid w:val="00DE59FF"/>
    <w:rsid w:val="00DF1648"/>
    <w:rsid w:val="00E01DAA"/>
    <w:rsid w:val="00E02659"/>
    <w:rsid w:val="00E047CD"/>
    <w:rsid w:val="00E04C4C"/>
    <w:rsid w:val="00E1014E"/>
    <w:rsid w:val="00E10D7A"/>
    <w:rsid w:val="00E122DF"/>
    <w:rsid w:val="00E16C51"/>
    <w:rsid w:val="00E2133F"/>
    <w:rsid w:val="00E24587"/>
    <w:rsid w:val="00E24F8A"/>
    <w:rsid w:val="00E31A62"/>
    <w:rsid w:val="00E3762A"/>
    <w:rsid w:val="00E3780E"/>
    <w:rsid w:val="00E4238A"/>
    <w:rsid w:val="00E45C1C"/>
    <w:rsid w:val="00E47963"/>
    <w:rsid w:val="00E50213"/>
    <w:rsid w:val="00E57DA8"/>
    <w:rsid w:val="00E60F8E"/>
    <w:rsid w:val="00E611A7"/>
    <w:rsid w:val="00E625C0"/>
    <w:rsid w:val="00E63F32"/>
    <w:rsid w:val="00E65F9E"/>
    <w:rsid w:val="00E66398"/>
    <w:rsid w:val="00E8289E"/>
    <w:rsid w:val="00E83124"/>
    <w:rsid w:val="00E85615"/>
    <w:rsid w:val="00E87738"/>
    <w:rsid w:val="00E90166"/>
    <w:rsid w:val="00E90A4A"/>
    <w:rsid w:val="00E9146C"/>
    <w:rsid w:val="00E927FC"/>
    <w:rsid w:val="00E92A4C"/>
    <w:rsid w:val="00E95495"/>
    <w:rsid w:val="00E960E4"/>
    <w:rsid w:val="00E97CB0"/>
    <w:rsid w:val="00EA0775"/>
    <w:rsid w:val="00EA0E1A"/>
    <w:rsid w:val="00EA1075"/>
    <w:rsid w:val="00EB375C"/>
    <w:rsid w:val="00EB7646"/>
    <w:rsid w:val="00ED04DD"/>
    <w:rsid w:val="00ED0681"/>
    <w:rsid w:val="00ED29DF"/>
    <w:rsid w:val="00ED2CF4"/>
    <w:rsid w:val="00ED718B"/>
    <w:rsid w:val="00ED77F8"/>
    <w:rsid w:val="00EE0800"/>
    <w:rsid w:val="00EE1CF0"/>
    <w:rsid w:val="00EE3B6A"/>
    <w:rsid w:val="00EE4F82"/>
    <w:rsid w:val="00EE5C9C"/>
    <w:rsid w:val="00EE6108"/>
    <w:rsid w:val="00EF1599"/>
    <w:rsid w:val="00EF5528"/>
    <w:rsid w:val="00EF68A3"/>
    <w:rsid w:val="00EF6AB3"/>
    <w:rsid w:val="00EF7BDB"/>
    <w:rsid w:val="00F012E8"/>
    <w:rsid w:val="00F01D99"/>
    <w:rsid w:val="00F0502F"/>
    <w:rsid w:val="00F0598A"/>
    <w:rsid w:val="00F07618"/>
    <w:rsid w:val="00F14EB9"/>
    <w:rsid w:val="00F22B74"/>
    <w:rsid w:val="00F27348"/>
    <w:rsid w:val="00F3636E"/>
    <w:rsid w:val="00F37270"/>
    <w:rsid w:val="00F4200E"/>
    <w:rsid w:val="00F475B2"/>
    <w:rsid w:val="00F5107D"/>
    <w:rsid w:val="00F54833"/>
    <w:rsid w:val="00F65D0C"/>
    <w:rsid w:val="00F66578"/>
    <w:rsid w:val="00F7395E"/>
    <w:rsid w:val="00F81B86"/>
    <w:rsid w:val="00F8215C"/>
    <w:rsid w:val="00F8538A"/>
    <w:rsid w:val="00F85BCF"/>
    <w:rsid w:val="00F86709"/>
    <w:rsid w:val="00F90FA1"/>
    <w:rsid w:val="00F914B8"/>
    <w:rsid w:val="00F92E4F"/>
    <w:rsid w:val="00FA0C24"/>
    <w:rsid w:val="00FA0FFC"/>
    <w:rsid w:val="00FA5116"/>
    <w:rsid w:val="00FB0B8D"/>
    <w:rsid w:val="00FB2B6E"/>
    <w:rsid w:val="00FB37C3"/>
    <w:rsid w:val="00FB38C8"/>
    <w:rsid w:val="00FB4468"/>
    <w:rsid w:val="00FB531B"/>
    <w:rsid w:val="00FB6A58"/>
    <w:rsid w:val="00FC3D3B"/>
    <w:rsid w:val="00FC5532"/>
    <w:rsid w:val="00FD67EA"/>
    <w:rsid w:val="00FD6AC5"/>
    <w:rsid w:val="00FD79D4"/>
    <w:rsid w:val="00FE218D"/>
    <w:rsid w:val="00FE53EE"/>
    <w:rsid w:val="00FF2507"/>
    <w:rsid w:val="00FF2A75"/>
    <w:rsid w:val="00FF483F"/>
    <w:rsid w:val="00FF689E"/>
    <w:rsid w:val="1BBC6BFC"/>
    <w:rsid w:val="5BB2591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EDEB72A"/>
  <w15:docId w15:val="{949350CF-AA0D-4C19-A041-3BE2E0C04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NL" w:eastAsia="nl-NL"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spacing w:after="160" w:line="259" w:lineRule="auto"/>
      <w:textAlignment w:val="baseline"/>
    </w:pPr>
    <w:rPr>
      <w:rFonts w:ascii="Arial" w:eastAsia="Times New Roman" w:hAnsi="Arial" w:cs="Times New Roman"/>
      <w:lang w:eastAsia="en-US"/>
    </w:rPr>
  </w:style>
  <w:style w:type="paragraph" w:styleId="Heading1">
    <w:name w:val="heading 1"/>
    <w:basedOn w:val="ZsysbasisNOB"/>
    <w:next w:val="BasistekstNOB"/>
    <w:link w:val="Heading1Char"/>
    <w:qFormat/>
    <w:pPr>
      <w:keepNext/>
      <w:ind w:left="284" w:hanging="284"/>
      <w:outlineLvl w:val="0"/>
    </w:pPr>
    <w:rPr>
      <w:rFonts w:cs="Times New Roman"/>
      <w:b/>
      <w:bCs/>
      <w:kern w:val="32"/>
      <w:sz w:val="22"/>
      <w:szCs w:val="32"/>
    </w:rPr>
  </w:style>
  <w:style w:type="paragraph" w:styleId="Heading2">
    <w:name w:val="heading 2"/>
    <w:basedOn w:val="Normal"/>
    <w:next w:val="Normal"/>
    <w:link w:val="Heading2Char"/>
    <w:qFormat/>
    <w:pPr>
      <w:keepNext/>
      <w:spacing w:before="240" w:after="60"/>
      <w:outlineLvl w:val="1"/>
    </w:pPr>
    <w:rPr>
      <w:b/>
      <w:bCs/>
      <w:i/>
      <w:iCs/>
      <w:sz w:val="28"/>
      <w:szCs w:val="28"/>
    </w:rPr>
  </w:style>
  <w:style w:type="paragraph" w:styleId="Heading3">
    <w:name w:val="heading 3"/>
    <w:basedOn w:val="ZsysbasisNOB"/>
    <w:next w:val="BasistekstNOB"/>
    <w:link w:val="Heading3Char"/>
    <w:qFormat/>
    <w:pPr>
      <w:ind w:left="568" w:hanging="568"/>
      <w:outlineLvl w:val="2"/>
    </w:pPr>
    <w:rPr>
      <w:rFonts w:cs="Times New Roman"/>
      <w:i/>
      <w:iCs/>
    </w:rPr>
  </w:style>
  <w:style w:type="paragraph" w:styleId="Heading4">
    <w:name w:val="heading 4"/>
    <w:basedOn w:val="Normal"/>
    <w:next w:val="Normal"/>
    <w:link w:val="Heading4Char"/>
    <w:qFormat/>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ZsysbasisNOB"/>
    <w:next w:val="BasistekstNOB"/>
    <w:link w:val="Heading6Char"/>
    <w:qFormat/>
    <w:pPr>
      <w:tabs>
        <w:tab w:val="left" w:pos="992"/>
      </w:tabs>
      <w:spacing w:before="240" w:after="60"/>
      <w:ind w:left="992" w:hanging="992"/>
      <w:outlineLvl w:val="5"/>
    </w:pPr>
    <w:rPr>
      <w:rFonts w:cs="Times New Roman"/>
      <w:b/>
      <w:bCs/>
      <w:sz w:val="22"/>
      <w:szCs w:val="22"/>
    </w:rPr>
  </w:style>
  <w:style w:type="paragraph" w:styleId="Heading7">
    <w:name w:val="heading 7"/>
    <w:basedOn w:val="ZsysbasisNOB"/>
    <w:next w:val="BasistekstNOB"/>
    <w:link w:val="Heading7Char"/>
    <w:qFormat/>
    <w:pPr>
      <w:tabs>
        <w:tab w:val="left" w:pos="1134"/>
      </w:tabs>
      <w:spacing w:before="240" w:after="60"/>
      <w:ind w:left="1134" w:hanging="1134"/>
      <w:outlineLvl w:val="6"/>
    </w:pPr>
    <w:rPr>
      <w:rFonts w:cs="Times New Roman"/>
      <w:b/>
      <w:bCs/>
      <w:szCs w:val="20"/>
    </w:rPr>
  </w:style>
  <w:style w:type="paragraph" w:styleId="Heading8">
    <w:name w:val="heading 8"/>
    <w:basedOn w:val="Normal"/>
    <w:next w:val="Normal"/>
    <w:link w:val="Heading8Char"/>
    <w:qFormat/>
    <w:p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pPr>
      <w:keepNext/>
      <w:outlineLvl w:val="8"/>
    </w:pPr>
    <w:rPr>
      <w:rFonts w:ascii="Times New Roman" w:hAnsi="Times New Roman"/>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sysbasisNOB">
    <w:name w:val="Zsysbasis NOB"/>
    <w:next w:val="BasistekstNOB"/>
    <w:semiHidden/>
    <w:pPr>
      <w:spacing w:after="160" w:line="284" w:lineRule="atLeast"/>
    </w:pPr>
    <w:rPr>
      <w:rFonts w:ascii="Gill Sans MT" w:eastAsia="Times New Roman" w:hAnsi="Gill Sans MT" w:cs="Maiandra GD"/>
      <w:sz w:val="24"/>
      <w:szCs w:val="18"/>
    </w:rPr>
  </w:style>
  <w:style w:type="paragraph" w:customStyle="1" w:styleId="BasistekstNOB">
    <w:name w:val="Basistekst NOB"/>
    <w:basedOn w:val="ZsysbasisNOB"/>
    <w:qFormat/>
  </w:style>
  <w:style w:type="paragraph" w:styleId="BalloonText">
    <w:name w:val="Balloon Text"/>
    <w:basedOn w:val="Normal"/>
    <w:link w:val="BalloonTextChar"/>
    <w:semiHidden/>
    <w:rPr>
      <w:rFonts w:ascii="Tahoma" w:hAnsi="Tahoma"/>
      <w:sz w:val="16"/>
      <w:szCs w:val="16"/>
    </w:rPr>
  </w:style>
  <w:style w:type="paragraph" w:styleId="BlockText">
    <w:name w:val="Block Text"/>
    <w:basedOn w:val="ZsysbasisNOB"/>
    <w:next w:val="BasistekstNOB"/>
  </w:style>
  <w:style w:type="paragraph" w:styleId="BodyText">
    <w:name w:val="Body Text"/>
    <w:basedOn w:val="Normal"/>
    <w:link w:val="BodyTextChar"/>
    <w:rPr>
      <w:rFonts w:ascii="Times New Roman" w:hAnsi="Times New Roman"/>
      <w:i/>
      <w:lang w:val="en-US"/>
    </w:rPr>
  </w:style>
  <w:style w:type="paragraph" w:styleId="BodyText2">
    <w:name w:val="Body Text 2"/>
    <w:basedOn w:val="ZsysbasisNOB"/>
    <w:next w:val="BasistekstNOB"/>
    <w:link w:val="BodyText2Char"/>
    <w:rPr>
      <w:rFonts w:cs="Times New Roman"/>
    </w:rPr>
  </w:style>
  <w:style w:type="paragraph" w:styleId="BodyText3">
    <w:name w:val="Body Text 3"/>
    <w:basedOn w:val="Normal"/>
    <w:link w:val="BodyText3Char"/>
    <w:pPr>
      <w:spacing w:after="120"/>
    </w:pPr>
    <w:rPr>
      <w:sz w:val="16"/>
      <w:szCs w:val="16"/>
    </w:rPr>
  </w:style>
  <w:style w:type="paragraph" w:styleId="BodyTextFirstIndent">
    <w:name w:val="Body Text First Indent"/>
    <w:basedOn w:val="ZsysbasisNOB"/>
    <w:next w:val="BasistekstNOB"/>
    <w:link w:val="BodyTextFirstIndentChar"/>
    <w:rPr>
      <w:rFonts w:cs="Times New Roman"/>
      <w:lang w:eastAsia="en-US"/>
    </w:rPr>
  </w:style>
  <w:style w:type="paragraph" w:styleId="BodyTextIndent">
    <w:name w:val="Body Text Indent"/>
    <w:basedOn w:val="ZsysbasisNOB"/>
    <w:next w:val="BasistekstNOB"/>
    <w:link w:val="BodyTextIndentChar"/>
    <w:rPr>
      <w:rFonts w:cs="Times New Roman"/>
    </w:rPr>
  </w:style>
  <w:style w:type="paragraph" w:styleId="BodyTextFirstIndent2">
    <w:name w:val="Body Text First Indent 2"/>
    <w:basedOn w:val="ZsysbasisNOB"/>
    <w:next w:val="BasistekstNOB"/>
    <w:link w:val="BodyTextFirstIndent2Char"/>
    <w:rPr>
      <w:rFonts w:cs="Times New Roman"/>
    </w:rPr>
  </w:style>
  <w:style w:type="paragraph" w:styleId="BodyTextIndent2">
    <w:name w:val="Body Text Indent 2"/>
    <w:basedOn w:val="ZsysbasisNOB"/>
    <w:next w:val="BasistekstNOB"/>
    <w:link w:val="BodyTextIndent2Char"/>
    <w:rPr>
      <w:rFonts w:cs="Times New Roman"/>
    </w:rPr>
  </w:style>
  <w:style w:type="paragraph" w:styleId="BodyTextIndent3">
    <w:name w:val="Body Text Indent 3"/>
    <w:basedOn w:val="ZsysbasisNOB"/>
    <w:next w:val="BasistekstNOB"/>
    <w:link w:val="BodyTextIndent3Char"/>
    <w:rPr>
      <w:rFonts w:cs="Times New Roman"/>
    </w:rPr>
  </w:style>
  <w:style w:type="paragraph" w:styleId="Caption">
    <w:name w:val="caption"/>
    <w:basedOn w:val="ZsysbasisNOB"/>
    <w:next w:val="BasistekstNOB"/>
    <w:qFormat/>
  </w:style>
  <w:style w:type="paragraph" w:styleId="Closing">
    <w:name w:val="Closing"/>
    <w:basedOn w:val="ZsysbasisNOB"/>
    <w:next w:val="BasistekstNOB"/>
    <w:link w:val="ClosingChar"/>
    <w:rPr>
      <w:rFonts w:cs="Times New Roman"/>
    </w:rPr>
  </w:style>
  <w:style w:type="paragraph" w:styleId="CommentText">
    <w:name w:val="annotation text"/>
    <w:basedOn w:val="Normal"/>
    <w:link w:val="CommentTextChar"/>
    <w:semiHidden/>
    <w:pPr>
      <w:overflowPunct/>
      <w:autoSpaceDE/>
      <w:autoSpaceDN/>
      <w:adjustRightInd/>
      <w:textAlignment w:val="auto"/>
    </w:pPr>
    <w:rPr>
      <w:rFonts w:ascii="Times New Roman" w:hAnsi="Times New Roman"/>
    </w:rPr>
  </w:style>
  <w:style w:type="paragraph" w:styleId="CommentSubject">
    <w:name w:val="annotation subject"/>
    <w:basedOn w:val="CommentText"/>
    <w:next w:val="CommentText"/>
    <w:link w:val="CommentSubjectChar"/>
    <w:pPr>
      <w:overflowPunct w:val="0"/>
      <w:autoSpaceDE w:val="0"/>
      <w:autoSpaceDN w:val="0"/>
      <w:adjustRightInd w:val="0"/>
      <w:textAlignment w:val="baseline"/>
    </w:pPr>
    <w:rPr>
      <w:rFonts w:ascii="Arial" w:hAnsi="Arial"/>
      <w:b/>
      <w:bCs/>
    </w:rPr>
  </w:style>
  <w:style w:type="paragraph" w:styleId="Date">
    <w:name w:val="Date"/>
    <w:basedOn w:val="ZsysbasisNOB"/>
    <w:next w:val="BasistekstNOB"/>
    <w:link w:val="DateChar"/>
    <w:rPr>
      <w:rFonts w:cs="Times New Roman"/>
    </w:rPr>
  </w:style>
  <w:style w:type="paragraph" w:styleId="DocumentMap">
    <w:name w:val="Document Map"/>
    <w:basedOn w:val="Normal"/>
    <w:link w:val="DocumentMapChar"/>
    <w:semiHidden/>
    <w:pPr>
      <w:shd w:val="clear" w:color="auto" w:fill="000080"/>
    </w:pPr>
    <w:rPr>
      <w:rFonts w:ascii="Tahoma" w:hAnsi="Tahoma"/>
    </w:rPr>
  </w:style>
  <w:style w:type="paragraph" w:styleId="E-mailSignature">
    <w:name w:val="E-mail Signature"/>
    <w:basedOn w:val="ZsysbasisNOB"/>
    <w:next w:val="BasistekstNOB"/>
    <w:link w:val="E-mailSignatureChar"/>
    <w:rPr>
      <w:rFonts w:cs="Times New Roman"/>
    </w:rPr>
  </w:style>
  <w:style w:type="paragraph" w:styleId="EndnoteText">
    <w:name w:val="endnote text"/>
    <w:basedOn w:val="ZsysbasisNOB"/>
    <w:next w:val="BasistekstNOB"/>
    <w:link w:val="EndnoteTextChar"/>
    <w:rPr>
      <w:rFonts w:cs="Times New Roman"/>
    </w:rPr>
  </w:style>
  <w:style w:type="paragraph" w:styleId="EnvelopeAddress">
    <w:name w:val="envelope address"/>
    <w:basedOn w:val="ZsysbasisNOB"/>
    <w:next w:val="BasistekstNOB"/>
  </w:style>
  <w:style w:type="paragraph" w:styleId="EnvelopeReturn">
    <w:name w:val="envelope return"/>
    <w:basedOn w:val="ZsysbasisNOB"/>
    <w:next w:val="BasistekstNOB"/>
  </w:style>
  <w:style w:type="paragraph" w:styleId="Footer">
    <w:name w:val="footer"/>
    <w:basedOn w:val="Normal"/>
    <w:link w:val="FooterChar"/>
    <w:pPr>
      <w:tabs>
        <w:tab w:val="center" w:pos="4536"/>
        <w:tab w:val="right" w:pos="9072"/>
      </w:tabs>
    </w:pPr>
  </w:style>
  <w:style w:type="paragraph" w:styleId="FootnoteText">
    <w:name w:val="footnote text"/>
    <w:basedOn w:val="ZsysbasisNOB"/>
    <w:link w:val="FootnoteTextChar"/>
    <w:rPr>
      <w:rFonts w:cs="Times New Roman"/>
      <w:sz w:val="15"/>
    </w:rPr>
  </w:style>
  <w:style w:type="paragraph" w:styleId="Header">
    <w:name w:val="header"/>
    <w:basedOn w:val="Normal"/>
    <w:link w:val="HeaderChar"/>
    <w:pPr>
      <w:tabs>
        <w:tab w:val="center" w:pos="4536"/>
        <w:tab w:val="right" w:pos="9072"/>
      </w:tabs>
    </w:pPr>
  </w:style>
  <w:style w:type="paragraph" w:styleId="HTMLAddress">
    <w:name w:val="HTML Address"/>
    <w:basedOn w:val="ZsysbasisNOB"/>
    <w:next w:val="BasistekstNOB"/>
    <w:link w:val="HTMLAddressChar"/>
    <w:rPr>
      <w:rFonts w:cs="Times New Roman"/>
    </w:rPr>
  </w:style>
  <w:style w:type="paragraph" w:styleId="HTMLPreformatted">
    <w:name w:val="HTML Preformatted"/>
    <w:basedOn w:val="ZsysbasisNOB"/>
    <w:next w:val="BasistekstNOB"/>
    <w:link w:val="HTMLPreformattedChar"/>
    <w:rPr>
      <w:rFonts w:cs="Times New Roman"/>
    </w:rPr>
  </w:style>
  <w:style w:type="paragraph" w:styleId="Index1">
    <w:name w:val="index 1"/>
    <w:basedOn w:val="ZsysbasisNOB"/>
    <w:next w:val="BasistekstNOB"/>
  </w:style>
  <w:style w:type="paragraph" w:styleId="Index2">
    <w:name w:val="index 2"/>
    <w:basedOn w:val="ZsysbasisNOB"/>
    <w:next w:val="BasistekstNOB"/>
  </w:style>
  <w:style w:type="paragraph" w:styleId="Index3">
    <w:name w:val="index 3"/>
    <w:basedOn w:val="ZsysbasisNOB"/>
    <w:next w:val="BasistekstNOB"/>
  </w:style>
  <w:style w:type="paragraph" w:styleId="Index4">
    <w:name w:val="index 4"/>
    <w:basedOn w:val="Normal"/>
    <w:next w:val="Normal"/>
    <w:pPr>
      <w:overflowPunct/>
      <w:autoSpaceDE/>
      <w:autoSpaceDN/>
      <w:adjustRightInd/>
      <w:spacing w:line="284" w:lineRule="atLeast"/>
      <w:ind w:left="720" w:hanging="180"/>
      <w:textAlignment w:val="auto"/>
    </w:pPr>
    <w:rPr>
      <w:rFonts w:ascii="Gill Sans MT" w:hAnsi="Gill Sans MT" w:cs="Maiandra GD"/>
      <w:sz w:val="24"/>
      <w:szCs w:val="18"/>
      <w:lang w:eastAsia="nl-NL"/>
    </w:rPr>
  </w:style>
  <w:style w:type="paragraph" w:styleId="Index5">
    <w:name w:val="index 5"/>
    <w:basedOn w:val="Normal"/>
    <w:next w:val="Normal"/>
    <w:pPr>
      <w:overflowPunct/>
      <w:autoSpaceDE/>
      <w:autoSpaceDN/>
      <w:adjustRightInd/>
      <w:spacing w:line="284" w:lineRule="atLeast"/>
      <w:ind w:left="900" w:hanging="180"/>
      <w:textAlignment w:val="auto"/>
    </w:pPr>
    <w:rPr>
      <w:rFonts w:ascii="Gill Sans MT" w:hAnsi="Gill Sans MT" w:cs="Maiandra GD"/>
      <w:sz w:val="24"/>
      <w:szCs w:val="18"/>
      <w:lang w:eastAsia="nl-NL"/>
    </w:rPr>
  </w:style>
  <w:style w:type="paragraph" w:styleId="Index6">
    <w:name w:val="index 6"/>
    <w:basedOn w:val="Normal"/>
    <w:next w:val="Normal"/>
    <w:pPr>
      <w:overflowPunct/>
      <w:autoSpaceDE/>
      <w:autoSpaceDN/>
      <w:adjustRightInd/>
      <w:spacing w:line="284" w:lineRule="atLeast"/>
      <w:ind w:left="1080" w:hanging="180"/>
      <w:textAlignment w:val="auto"/>
    </w:pPr>
    <w:rPr>
      <w:rFonts w:ascii="Gill Sans MT" w:hAnsi="Gill Sans MT" w:cs="Maiandra GD"/>
      <w:sz w:val="24"/>
      <w:szCs w:val="18"/>
      <w:lang w:eastAsia="nl-NL"/>
    </w:rPr>
  </w:style>
  <w:style w:type="paragraph" w:styleId="Index7">
    <w:name w:val="index 7"/>
    <w:basedOn w:val="Normal"/>
    <w:next w:val="Normal"/>
    <w:pPr>
      <w:overflowPunct/>
      <w:autoSpaceDE/>
      <w:autoSpaceDN/>
      <w:adjustRightInd/>
      <w:spacing w:line="284" w:lineRule="atLeast"/>
      <w:ind w:left="1260" w:hanging="180"/>
      <w:textAlignment w:val="auto"/>
    </w:pPr>
    <w:rPr>
      <w:rFonts w:ascii="Gill Sans MT" w:hAnsi="Gill Sans MT" w:cs="Maiandra GD"/>
      <w:sz w:val="24"/>
      <w:szCs w:val="18"/>
      <w:lang w:eastAsia="nl-NL"/>
    </w:rPr>
  </w:style>
  <w:style w:type="paragraph" w:styleId="Index8">
    <w:name w:val="index 8"/>
    <w:basedOn w:val="Normal"/>
    <w:next w:val="Normal"/>
    <w:pPr>
      <w:overflowPunct/>
      <w:autoSpaceDE/>
      <w:autoSpaceDN/>
      <w:adjustRightInd/>
      <w:spacing w:line="284" w:lineRule="atLeast"/>
      <w:ind w:left="1440" w:hanging="180"/>
      <w:textAlignment w:val="auto"/>
    </w:pPr>
    <w:rPr>
      <w:rFonts w:ascii="Gill Sans MT" w:hAnsi="Gill Sans MT" w:cs="Maiandra GD"/>
      <w:sz w:val="24"/>
      <w:szCs w:val="18"/>
      <w:lang w:eastAsia="nl-NL"/>
    </w:rPr>
  </w:style>
  <w:style w:type="paragraph" w:styleId="Index9">
    <w:name w:val="index 9"/>
    <w:basedOn w:val="Normal"/>
    <w:next w:val="Normal"/>
    <w:pPr>
      <w:overflowPunct/>
      <w:autoSpaceDE/>
      <w:autoSpaceDN/>
      <w:adjustRightInd/>
      <w:spacing w:line="284" w:lineRule="atLeast"/>
      <w:ind w:left="1620" w:hanging="180"/>
      <w:textAlignment w:val="auto"/>
    </w:pPr>
    <w:rPr>
      <w:rFonts w:ascii="Gill Sans MT" w:hAnsi="Gill Sans MT" w:cs="Maiandra GD"/>
      <w:sz w:val="24"/>
      <w:szCs w:val="18"/>
      <w:lang w:eastAsia="nl-NL"/>
    </w:rPr>
  </w:style>
  <w:style w:type="paragraph" w:styleId="IndexHeading">
    <w:name w:val="index heading"/>
    <w:basedOn w:val="ZsysbasisNOB"/>
    <w:next w:val="BasistekstNOB"/>
  </w:style>
  <w:style w:type="paragraph" w:styleId="List">
    <w:name w:val="List"/>
    <w:basedOn w:val="ZsysbasisNOB"/>
    <w:next w:val="BasistekstNOB"/>
  </w:style>
  <w:style w:type="paragraph" w:styleId="List2">
    <w:name w:val="List 2"/>
    <w:basedOn w:val="ZsysbasisNOB"/>
    <w:next w:val="BasistekstNOB"/>
  </w:style>
  <w:style w:type="paragraph" w:styleId="List3">
    <w:name w:val="List 3"/>
    <w:basedOn w:val="ZsysbasisNOB"/>
    <w:next w:val="BasistekstNOB"/>
  </w:style>
  <w:style w:type="paragraph" w:styleId="List4">
    <w:name w:val="List 4"/>
    <w:basedOn w:val="ZsysbasisNOB"/>
    <w:next w:val="BasistekstNOB"/>
  </w:style>
  <w:style w:type="paragraph" w:styleId="List5">
    <w:name w:val="List 5"/>
    <w:basedOn w:val="ZsysbasisNOB"/>
    <w:next w:val="BasistekstNOB"/>
  </w:style>
  <w:style w:type="paragraph" w:styleId="ListBullet">
    <w:name w:val="List Bullet"/>
    <w:basedOn w:val="ZsysbasisNOB"/>
    <w:next w:val="BasistekstNOB"/>
  </w:style>
  <w:style w:type="paragraph" w:styleId="ListBullet2">
    <w:name w:val="List Bullet 2"/>
    <w:basedOn w:val="ZsysbasisNOB"/>
    <w:next w:val="BasistekstNOB"/>
  </w:style>
  <w:style w:type="paragraph" w:styleId="ListBullet3">
    <w:name w:val="List Bullet 3"/>
    <w:basedOn w:val="ZsysbasisNOB"/>
    <w:next w:val="BasistekstNOB"/>
  </w:style>
  <w:style w:type="paragraph" w:styleId="ListBullet4">
    <w:name w:val="List Bullet 4"/>
    <w:basedOn w:val="ZsysbasisNOB"/>
    <w:next w:val="BasistekstNOB"/>
  </w:style>
  <w:style w:type="paragraph" w:styleId="ListBullet5">
    <w:name w:val="List Bullet 5"/>
    <w:basedOn w:val="ZsysbasisNOB"/>
    <w:next w:val="BasistekstNOB"/>
  </w:style>
  <w:style w:type="paragraph" w:styleId="ListContinue">
    <w:name w:val="List Continue"/>
    <w:basedOn w:val="ZsysbasisNOB"/>
    <w:next w:val="BasistekstNOB"/>
  </w:style>
  <w:style w:type="paragraph" w:styleId="ListContinue2">
    <w:name w:val="List Continue 2"/>
    <w:basedOn w:val="ZsysbasisNOB"/>
    <w:next w:val="BasistekstNOB"/>
  </w:style>
  <w:style w:type="paragraph" w:styleId="ListContinue3">
    <w:name w:val="List Continue 3"/>
    <w:basedOn w:val="ZsysbasisNOB"/>
    <w:next w:val="BasistekstNOB"/>
  </w:style>
  <w:style w:type="paragraph" w:styleId="ListContinue4">
    <w:name w:val="List Continue 4"/>
    <w:basedOn w:val="ZsysbasisNOB"/>
    <w:next w:val="BasistekstNOB"/>
  </w:style>
  <w:style w:type="paragraph" w:styleId="ListContinue5">
    <w:name w:val="List Continue 5"/>
    <w:basedOn w:val="ZsysbasisNOB"/>
    <w:next w:val="BasistekstNOB"/>
  </w:style>
  <w:style w:type="paragraph" w:styleId="ListNumber">
    <w:name w:val="List Number"/>
    <w:basedOn w:val="ZsysbasisNOB"/>
    <w:next w:val="BasistekstNOB"/>
  </w:style>
  <w:style w:type="paragraph" w:styleId="ListNumber2">
    <w:name w:val="List Number 2"/>
    <w:basedOn w:val="ZsysbasisNOB"/>
    <w:next w:val="BasistekstNOB"/>
  </w:style>
  <w:style w:type="paragraph" w:styleId="ListNumber3">
    <w:name w:val="List Number 3"/>
    <w:basedOn w:val="ZsysbasisNOB"/>
    <w:next w:val="BasistekstNOB"/>
  </w:style>
  <w:style w:type="paragraph" w:styleId="ListNumber4">
    <w:name w:val="List Number 4"/>
    <w:basedOn w:val="ZsysbasisNOB"/>
    <w:next w:val="BasistekstNOB"/>
  </w:style>
  <w:style w:type="paragraph" w:styleId="ListNumber5">
    <w:name w:val="List Number 5"/>
    <w:basedOn w:val="ZsysbasisNOB"/>
    <w:next w:val="BasistekstNOB"/>
  </w:style>
  <w:style w:type="paragraph" w:styleId="MacroText">
    <w:name w:val="macro"/>
    <w:basedOn w:val="ZsysbasisNOB"/>
    <w:next w:val="BasistekstNOB"/>
    <w:link w:val="MacroTextChar"/>
    <w:rPr>
      <w:rFonts w:cs="Times New Roman"/>
    </w:rPr>
  </w:style>
  <w:style w:type="paragraph" w:styleId="MessageHeader">
    <w:name w:val="Message Header"/>
    <w:basedOn w:val="ZsysbasisNOB"/>
    <w:next w:val="BasistekstNOB"/>
    <w:link w:val="MessageHeaderChar"/>
    <w:rPr>
      <w:rFonts w:cs="Times New Roman"/>
    </w:rPr>
  </w:style>
  <w:style w:type="paragraph" w:styleId="NormalWeb">
    <w:name w:val="Normal (Web)"/>
    <w:basedOn w:val="ZsysbasisNOB"/>
    <w:next w:val="BasistekstNOB"/>
  </w:style>
  <w:style w:type="paragraph" w:styleId="NormalIndent">
    <w:name w:val="Normal Indent"/>
    <w:basedOn w:val="ZsysbasisNOB"/>
    <w:next w:val="BasistekstNOB"/>
  </w:style>
  <w:style w:type="paragraph" w:styleId="NoteHeading">
    <w:name w:val="Note Heading"/>
    <w:basedOn w:val="ZsysbasisNOB"/>
    <w:next w:val="BasistekstNOB"/>
    <w:link w:val="NoteHeadingChar"/>
    <w:rPr>
      <w:rFonts w:cs="Times New Roman"/>
    </w:rPr>
  </w:style>
  <w:style w:type="paragraph" w:styleId="PlainText">
    <w:name w:val="Plain Text"/>
    <w:basedOn w:val="Normal"/>
    <w:link w:val="PlainTextChar"/>
    <w:pPr>
      <w:overflowPunct/>
      <w:autoSpaceDE/>
      <w:autoSpaceDN/>
      <w:adjustRightInd/>
      <w:textAlignment w:val="auto"/>
    </w:pPr>
    <w:rPr>
      <w:rFonts w:ascii="Courier New" w:hAnsi="Courier New"/>
    </w:rPr>
  </w:style>
  <w:style w:type="paragraph" w:styleId="Salutation">
    <w:name w:val="Salutation"/>
    <w:basedOn w:val="ZsysbasisNOB"/>
    <w:next w:val="BasistekstNOB"/>
    <w:link w:val="SalutationChar"/>
    <w:rPr>
      <w:rFonts w:cs="Times New Roman"/>
    </w:rPr>
  </w:style>
  <w:style w:type="paragraph" w:styleId="Signature">
    <w:name w:val="Signature"/>
    <w:basedOn w:val="ZsysbasisNOB"/>
    <w:next w:val="BasistekstNOB"/>
    <w:link w:val="SignatureChar"/>
    <w:rPr>
      <w:rFonts w:cs="Times New Roman"/>
    </w:rPr>
  </w:style>
  <w:style w:type="paragraph" w:styleId="Subtitle">
    <w:name w:val="Subtitle"/>
    <w:basedOn w:val="ZsysbasisNOB"/>
    <w:next w:val="BasistekstNOB"/>
    <w:link w:val="SubtitleChar"/>
    <w:qFormat/>
    <w:rPr>
      <w:rFonts w:cs="Times New Roman"/>
    </w:rPr>
  </w:style>
  <w:style w:type="paragraph" w:styleId="TableofAuthorities">
    <w:name w:val="table of authorities"/>
    <w:basedOn w:val="ZsysbasisNOB"/>
    <w:next w:val="BasistekstNOB"/>
  </w:style>
  <w:style w:type="paragraph" w:styleId="TableofFigures">
    <w:name w:val="table of figures"/>
    <w:basedOn w:val="ZsysbasisNOB"/>
    <w:next w:val="BasistekstNOB"/>
  </w:style>
  <w:style w:type="paragraph" w:styleId="Title">
    <w:name w:val="Title"/>
    <w:basedOn w:val="ZsysbasisNOB"/>
    <w:next w:val="BasistekstNOB"/>
    <w:link w:val="TitleChar"/>
    <w:qFormat/>
    <w:rPr>
      <w:rFonts w:cs="Times New Roman"/>
    </w:rPr>
  </w:style>
  <w:style w:type="paragraph" w:styleId="TOAHeading">
    <w:name w:val="toa heading"/>
    <w:basedOn w:val="ZsysbasisNOB"/>
    <w:next w:val="BasistekstNOB"/>
  </w:style>
  <w:style w:type="paragraph" w:styleId="TOC1">
    <w:name w:val="toc 1"/>
    <w:basedOn w:val="Normal"/>
    <w:next w:val="Normal"/>
    <w:semiHidden/>
    <w:pPr>
      <w:tabs>
        <w:tab w:val="left" w:pos="567"/>
        <w:tab w:val="left" w:pos="1134"/>
        <w:tab w:val="left" w:pos="1680"/>
        <w:tab w:val="right" w:leader="dot" w:pos="9356"/>
      </w:tabs>
      <w:overflowPunct/>
      <w:autoSpaceDE/>
      <w:autoSpaceDN/>
      <w:adjustRightInd/>
      <w:textAlignment w:val="auto"/>
    </w:pPr>
    <w:rPr>
      <w:b/>
      <w:sz w:val="18"/>
      <w:szCs w:val="18"/>
    </w:rPr>
  </w:style>
  <w:style w:type="paragraph" w:styleId="TOC2">
    <w:name w:val="toc 2"/>
    <w:basedOn w:val="ZsysbasisNOB"/>
    <w:next w:val="BasistekstNOB"/>
    <w:pPr>
      <w:tabs>
        <w:tab w:val="left" w:pos="709"/>
      </w:tabs>
      <w:ind w:left="709" w:right="567" w:hanging="709"/>
    </w:pPr>
  </w:style>
  <w:style w:type="paragraph" w:styleId="TOC3">
    <w:name w:val="toc 3"/>
    <w:basedOn w:val="ZsysbasisNOB"/>
    <w:next w:val="BasistekstNOB"/>
    <w:pPr>
      <w:tabs>
        <w:tab w:val="left" w:pos="709"/>
      </w:tabs>
      <w:ind w:left="709" w:right="567" w:hanging="709"/>
    </w:pPr>
  </w:style>
  <w:style w:type="paragraph" w:styleId="TOC4">
    <w:name w:val="toc 4"/>
    <w:basedOn w:val="ZsysbasisNOB"/>
    <w:next w:val="BasistekstNOB"/>
  </w:style>
  <w:style w:type="paragraph" w:styleId="TOC5">
    <w:name w:val="toc 5"/>
    <w:basedOn w:val="Normal"/>
    <w:next w:val="Normal"/>
    <w:pPr>
      <w:overflowPunct/>
      <w:autoSpaceDE/>
      <w:autoSpaceDN/>
      <w:adjustRightInd/>
      <w:spacing w:line="284" w:lineRule="atLeast"/>
      <w:ind w:left="720"/>
      <w:textAlignment w:val="auto"/>
    </w:pPr>
    <w:rPr>
      <w:rFonts w:ascii="Gill Sans MT" w:hAnsi="Gill Sans MT" w:cs="Maiandra GD"/>
      <w:sz w:val="24"/>
      <w:szCs w:val="18"/>
      <w:lang w:eastAsia="nl-NL"/>
    </w:rPr>
  </w:style>
  <w:style w:type="paragraph" w:styleId="TOC6">
    <w:name w:val="toc 6"/>
    <w:basedOn w:val="Normal"/>
    <w:next w:val="Normal"/>
    <w:pPr>
      <w:overflowPunct/>
      <w:autoSpaceDE/>
      <w:autoSpaceDN/>
      <w:adjustRightInd/>
      <w:spacing w:line="284" w:lineRule="atLeast"/>
      <w:ind w:left="900"/>
      <w:textAlignment w:val="auto"/>
    </w:pPr>
    <w:rPr>
      <w:rFonts w:ascii="Gill Sans MT" w:hAnsi="Gill Sans MT" w:cs="Maiandra GD"/>
      <w:sz w:val="24"/>
      <w:szCs w:val="18"/>
      <w:lang w:eastAsia="nl-NL"/>
    </w:rPr>
  </w:style>
  <w:style w:type="paragraph" w:styleId="TOC7">
    <w:name w:val="toc 7"/>
    <w:basedOn w:val="Normal"/>
    <w:next w:val="Normal"/>
    <w:pPr>
      <w:overflowPunct/>
      <w:autoSpaceDE/>
      <w:autoSpaceDN/>
      <w:adjustRightInd/>
      <w:spacing w:line="284" w:lineRule="atLeast"/>
      <w:ind w:left="1080"/>
      <w:textAlignment w:val="auto"/>
    </w:pPr>
    <w:rPr>
      <w:rFonts w:ascii="Gill Sans MT" w:hAnsi="Gill Sans MT" w:cs="Maiandra GD"/>
      <w:sz w:val="24"/>
      <w:szCs w:val="18"/>
      <w:lang w:eastAsia="nl-NL"/>
    </w:rPr>
  </w:style>
  <w:style w:type="paragraph" w:styleId="TOC8">
    <w:name w:val="toc 8"/>
    <w:basedOn w:val="Normal"/>
    <w:next w:val="Normal"/>
    <w:pPr>
      <w:overflowPunct/>
      <w:autoSpaceDE/>
      <w:autoSpaceDN/>
      <w:adjustRightInd/>
      <w:spacing w:line="284" w:lineRule="atLeast"/>
      <w:ind w:left="1260"/>
      <w:textAlignment w:val="auto"/>
    </w:pPr>
    <w:rPr>
      <w:rFonts w:ascii="Gill Sans MT" w:hAnsi="Gill Sans MT" w:cs="Maiandra GD"/>
      <w:sz w:val="24"/>
      <w:szCs w:val="18"/>
      <w:lang w:eastAsia="nl-NL"/>
    </w:rPr>
  </w:style>
  <w:style w:type="paragraph" w:styleId="TOC9">
    <w:name w:val="toc 9"/>
    <w:basedOn w:val="Normal"/>
    <w:next w:val="Normal"/>
    <w:pPr>
      <w:overflowPunct/>
      <w:autoSpaceDE/>
      <w:autoSpaceDN/>
      <w:adjustRightInd/>
      <w:spacing w:line="284" w:lineRule="atLeast"/>
      <w:ind w:left="1440"/>
      <w:textAlignment w:val="auto"/>
    </w:pPr>
    <w:rPr>
      <w:rFonts w:ascii="Gill Sans MT" w:hAnsi="Gill Sans MT" w:cs="Maiandra GD"/>
      <w:sz w:val="24"/>
      <w:szCs w:val="18"/>
      <w:lang w:eastAsia="nl-NL"/>
    </w:r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rPr>
      <w:vertAlign w:val="superscript"/>
    </w:rPr>
  </w:style>
  <w:style w:type="character" w:styleId="FollowedHyperlink">
    <w:name w:val="FollowedHyperlink"/>
    <w:rPr>
      <w:color w:val="auto"/>
      <w:u w:val="none"/>
    </w:rPr>
  </w:style>
  <w:style w:type="character" w:styleId="FootnoteReference">
    <w:name w:val="footnote reference"/>
    <w:rPr>
      <w:vertAlign w:val="superscript"/>
    </w:rPr>
  </w:style>
  <w:style w:type="character" w:styleId="HTMLAcronym">
    <w:name w:val="HTML Acronym"/>
  </w:style>
  <w:style w:type="character" w:styleId="HTMLCite">
    <w:name w:val="HTML Cite"/>
    <w:rPr>
      <w:i/>
      <w:iCs/>
    </w:rPr>
  </w:style>
  <w:style w:type="character" w:styleId="HTMLCode">
    <w:name w:val="HTML Code"/>
    <w:rPr>
      <w:rFonts w:ascii="Consolas" w:hAnsi="Consolas"/>
      <w:sz w:val="20"/>
      <w:szCs w:val="20"/>
    </w:rPr>
  </w:style>
  <w:style w:type="character" w:styleId="HTMLDefinition">
    <w:name w:val="HTML Definition"/>
    <w:rPr>
      <w:i/>
      <w:iCs/>
    </w:rPr>
  </w:style>
  <w:style w:type="character" w:styleId="HTMLKeyboard">
    <w:name w:val="HTML Keyboard"/>
    <w:rPr>
      <w:rFonts w:ascii="Consolas" w:hAnsi="Consolas"/>
      <w:sz w:val="20"/>
      <w:szCs w:val="20"/>
    </w:rPr>
  </w:style>
  <w:style w:type="character" w:styleId="HTMLSample">
    <w:name w:val="HTML Sample"/>
    <w:rPr>
      <w:rFonts w:ascii="Consolas" w:hAnsi="Consolas"/>
      <w:sz w:val="24"/>
      <w:szCs w:val="24"/>
    </w:rPr>
  </w:style>
  <w:style w:type="character" w:styleId="HTMLTypewriter">
    <w:name w:val="HTML Typewriter"/>
    <w:rPr>
      <w:rFonts w:ascii="Consolas" w:hAnsi="Consolas"/>
      <w:sz w:val="20"/>
      <w:szCs w:val="20"/>
    </w:rPr>
  </w:style>
  <w:style w:type="character" w:styleId="HTMLVariable">
    <w:name w:val="HTML Variable"/>
    <w:rPr>
      <w:i/>
      <w:iCs/>
    </w:rPr>
  </w:style>
  <w:style w:type="character" w:styleId="Hyperlink">
    <w:name w:val="Hyperlink"/>
    <w:rPr>
      <w:color w:val="0000FF"/>
      <w:u w:val="single"/>
    </w:rPr>
  </w:style>
  <w:style w:type="character" w:styleId="LineNumber">
    <w:name w:val="line number"/>
  </w:style>
  <w:style w:type="character" w:styleId="PageNumber">
    <w:name w:val="page number"/>
  </w:style>
  <w:style w:type="character" w:styleId="Strong">
    <w:name w:val="Strong"/>
    <w:qFormat/>
  </w:style>
  <w:style w:type="table" w:styleId="Table3Deffects1">
    <w:name w:val="Table 3D effects 1"/>
    <w:basedOn w:val="TableNormal"/>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uiPriority w:val="3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Professional">
    <w:name w:val="Table Professional"/>
    <w:basedOn w:val="TableNormal"/>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LightShading-Accent3">
    <w:name w:val="Light Shading Accent 3"/>
    <w:basedOn w:val="TableNormal"/>
    <w:uiPriority w:val="65"/>
    <w:rPr>
      <w:color w:val="0C377F"/>
    </w:rPr>
    <w:tblPr>
      <w:tblBorders>
        <w:top w:val="single" w:sz="8" w:space="0" w:color="0C377F"/>
        <w:bottom w:val="single" w:sz="8" w:space="0" w:color="0C377F"/>
      </w:tblBorders>
    </w:tblPr>
    <w:tblStylePr w:type="firstRow">
      <w:rPr>
        <w:rFonts w:ascii="New York" w:eastAsia="System" w:hAnsi="New York" w:cs="Times New Roman"/>
      </w:rPr>
      <w:tblPr/>
      <w:tcPr>
        <w:tcBorders>
          <w:top w:val="nil"/>
          <w:bottom w:val="single" w:sz="8" w:space="0" w:color="0C377F"/>
        </w:tcBorders>
      </w:tcPr>
    </w:tblStylePr>
    <w:tblStylePr w:type="lastRow">
      <w:rPr>
        <w:b/>
        <w:bCs/>
        <w:color w:val="B5CBEF"/>
      </w:rPr>
      <w:tblPr/>
      <w:tcPr>
        <w:tcBorders>
          <w:top w:val="single" w:sz="8" w:space="0" w:color="0C377F"/>
          <w:bottom w:val="single" w:sz="8" w:space="0" w:color="0C377F"/>
        </w:tcBorders>
      </w:tcPr>
    </w:tblStylePr>
    <w:tblStylePr w:type="firstCol">
      <w:rPr>
        <w:b/>
        <w:bCs/>
      </w:rPr>
    </w:tblStylePr>
    <w:tblStylePr w:type="lastCol">
      <w:rPr>
        <w:b/>
        <w:bCs/>
      </w:rPr>
      <w:tblPr/>
      <w:tcPr>
        <w:tcBorders>
          <w:top w:val="single" w:sz="8" w:space="0" w:color="0C377F"/>
          <w:bottom w:val="single" w:sz="8" w:space="0" w:color="0C377F"/>
        </w:tcBorders>
      </w:tcPr>
    </w:tblStylePr>
    <w:tblStylePr w:type="band1Vert">
      <w:tblPr/>
      <w:tcPr>
        <w:shd w:val="clear" w:color="auto" w:fill="ABC7F7"/>
      </w:tcPr>
    </w:tblStylePr>
    <w:tblStylePr w:type="band1Horz">
      <w:tblPr/>
      <w:tcPr>
        <w:shd w:val="clear" w:color="auto" w:fill="ABC7F7"/>
      </w:tcPr>
    </w:tblStylePr>
  </w:style>
  <w:style w:type="table" w:styleId="LightShading-Accent4">
    <w:name w:val="Light Shading Accent 4"/>
    <w:basedOn w:val="TableNormal"/>
    <w:uiPriority w:val="65"/>
    <w:rPr>
      <w:color w:val="0C377F"/>
    </w:rPr>
    <w:tblPr>
      <w:tblBorders>
        <w:top w:val="single" w:sz="8" w:space="0" w:color="F29000"/>
        <w:bottom w:val="single" w:sz="8" w:space="0" w:color="F29000"/>
      </w:tblBorders>
    </w:tblPr>
    <w:tblStylePr w:type="firstRow">
      <w:rPr>
        <w:rFonts w:ascii="New York" w:eastAsia="System" w:hAnsi="New York" w:cs="Times New Roman"/>
      </w:rPr>
      <w:tblPr/>
      <w:tcPr>
        <w:tcBorders>
          <w:top w:val="nil"/>
          <w:bottom w:val="single" w:sz="8" w:space="0" w:color="F29000"/>
        </w:tcBorders>
      </w:tcPr>
    </w:tblStylePr>
    <w:tblStylePr w:type="lastRow">
      <w:rPr>
        <w:b/>
        <w:bCs/>
        <w:color w:val="B5CBEF"/>
      </w:rPr>
      <w:tblPr/>
      <w:tcPr>
        <w:tcBorders>
          <w:top w:val="single" w:sz="8" w:space="0" w:color="F29000"/>
          <w:bottom w:val="single" w:sz="8" w:space="0" w:color="F29000"/>
        </w:tcBorders>
      </w:tcPr>
    </w:tblStylePr>
    <w:tblStylePr w:type="firstCol">
      <w:rPr>
        <w:b/>
        <w:bCs/>
      </w:rPr>
    </w:tblStylePr>
    <w:tblStylePr w:type="lastCol">
      <w:rPr>
        <w:b/>
        <w:bCs/>
      </w:rPr>
      <w:tblPr/>
      <w:tcPr>
        <w:tcBorders>
          <w:top w:val="single" w:sz="8" w:space="0" w:color="F29000"/>
          <w:bottom w:val="single" w:sz="8" w:space="0" w:color="F29000"/>
        </w:tcBorders>
      </w:tcPr>
    </w:tblStylePr>
    <w:tblStylePr w:type="band1Vert">
      <w:tblPr/>
      <w:tcPr>
        <w:shd w:val="clear" w:color="auto" w:fill="FFE3BC"/>
      </w:tcPr>
    </w:tblStylePr>
    <w:tblStylePr w:type="band1Horz">
      <w:tblPr/>
      <w:tcPr>
        <w:shd w:val="clear" w:color="auto" w:fill="FFE3BC"/>
      </w:tcPr>
    </w:tblStylePr>
  </w:style>
  <w:style w:type="table" w:styleId="LightShading-Accent5">
    <w:name w:val="Light Shading Accent 5"/>
    <w:basedOn w:val="TableNormal"/>
    <w:uiPriority w:val="65"/>
    <w:rPr>
      <w:color w:val="0C377F"/>
    </w:rPr>
    <w:tblPr>
      <w:tblBorders>
        <w:top w:val="single" w:sz="8" w:space="0" w:color="FFD96D"/>
        <w:bottom w:val="single" w:sz="8" w:space="0" w:color="FFD96D"/>
      </w:tblBorders>
    </w:tblPr>
    <w:tblStylePr w:type="firstRow">
      <w:rPr>
        <w:rFonts w:ascii="New York" w:eastAsia="System" w:hAnsi="New York" w:cs="Times New Roman"/>
      </w:rPr>
      <w:tblPr/>
      <w:tcPr>
        <w:tcBorders>
          <w:top w:val="nil"/>
          <w:bottom w:val="single" w:sz="8" w:space="0" w:color="FFD96D"/>
        </w:tcBorders>
      </w:tcPr>
    </w:tblStylePr>
    <w:tblStylePr w:type="lastRow">
      <w:rPr>
        <w:b/>
        <w:bCs/>
        <w:color w:val="B5CBEF"/>
      </w:rPr>
      <w:tblPr/>
      <w:tcPr>
        <w:tcBorders>
          <w:top w:val="single" w:sz="8" w:space="0" w:color="FFD96D"/>
          <w:bottom w:val="single" w:sz="8" w:space="0" w:color="FFD96D"/>
        </w:tcBorders>
      </w:tcPr>
    </w:tblStylePr>
    <w:tblStylePr w:type="firstCol">
      <w:rPr>
        <w:b/>
        <w:bCs/>
      </w:rPr>
    </w:tblStylePr>
    <w:tblStylePr w:type="lastCol">
      <w:rPr>
        <w:b/>
        <w:bCs/>
      </w:rPr>
      <w:tblPr/>
      <w:tcPr>
        <w:tcBorders>
          <w:top w:val="single" w:sz="8" w:space="0" w:color="FFD96D"/>
          <w:bottom w:val="single" w:sz="8" w:space="0" w:color="FFD96D"/>
        </w:tcBorders>
      </w:tcPr>
    </w:tblStylePr>
    <w:tblStylePr w:type="band1Vert">
      <w:tblPr/>
      <w:tcPr>
        <w:shd w:val="clear" w:color="auto" w:fill="FFF5DA"/>
      </w:tcPr>
    </w:tblStylePr>
    <w:tblStylePr w:type="band1Horz">
      <w:tblPr/>
      <w:tcPr>
        <w:shd w:val="clear" w:color="auto" w:fill="FFF5DA"/>
      </w:tcPr>
    </w:tblStylePr>
  </w:style>
  <w:style w:type="table" w:styleId="LightShading-Accent6">
    <w:name w:val="Light Shading Accent 6"/>
    <w:basedOn w:val="TableNormal"/>
    <w:uiPriority w:val="65"/>
    <w:rPr>
      <w:color w:val="0C377F"/>
    </w:rPr>
    <w:tblPr>
      <w:tblBorders>
        <w:top w:val="single" w:sz="8" w:space="0" w:color="B5CBEF"/>
        <w:bottom w:val="single" w:sz="8" w:space="0" w:color="B5CBEF"/>
      </w:tblBorders>
    </w:tblPr>
    <w:tblStylePr w:type="firstRow">
      <w:rPr>
        <w:rFonts w:ascii="New York" w:eastAsia="System" w:hAnsi="New York" w:cs="Times New Roman"/>
      </w:rPr>
      <w:tblPr/>
      <w:tcPr>
        <w:tcBorders>
          <w:top w:val="nil"/>
          <w:bottom w:val="single" w:sz="8" w:space="0" w:color="B5CBEF"/>
        </w:tcBorders>
      </w:tcPr>
    </w:tblStylePr>
    <w:tblStylePr w:type="lastRow">
      <w:rPr>
        <w:b/>
        <w:bCs/>
        <w:color w:val="B5CBEF"/>
      </w:rPr>
      <w:tblPr/>
      <w:tcPr>
        <w:tcBorders>
          <w:top w:val="single" w:sz="8" w:space="0" w:color="B5CBEF"/>
          <w:bottom w:val="single" w:sz="8" w:space="0" w:color="B5CBEF"/>
        </w:tcBorders>
      </w:tcPr>
    </w:tblStylePr>
    <w:tblStylePr w:type="firstCol">
      <w:rPr>
        <w:b/>
        <w:bCs/>
      </w:rPr>
    </w:tblStylePr>
    <w:tblStylePr w:type="lastCol">
      <w:rPr>
        <w:b/>
        <w:bCs/>
      </w:rPr>
      <w:tblPr/>
      <w:tcPr>
        <w:tcBorders>
          <w:top w:val="single" w:sz="8" w:space="0" w:color="B5CBEF"/>
          <w:bottom w:val="single" w:sz="8" w:space="0" w:color="B5CBEF"/>
        </w:tcBorders>
      </w:tcPr>
    </w:tblStylePr>
    <w:tblStylePr w:type="band1Vert">
      <w:tblPr/>
      <w:tcPr>
        <w:shd w:val="clear" w:color="auto" w:fill="ECF2FB"/>
      </w:tcPr>
    </w:tblStylePr>
    <w:tblStylePr w:type="band1Horz">
      <w:tblPr/>
      <w:tcPr>
        <w:shd w:val="clear" w:color="auto" w:fill="ECF2FB"/>
      </w:tcPr>
    </w:tblStylePr>
  </w:style>
  <w:style w:type="table" w:styleId="LightList-Accent2">
    <w:name w:val="Light List Accent 2"/>
    <w:basedOn w:val="TableNormal"/>
    <w:uiPriority w:val="66"/>
    <w:rPr>
      <w:rFonts w:ascii="Cambria" w:eastAsia="MS Gothic" w:hAnsi="Cambria"/>
      <w:color w:val="0C377F"/>
    </w:rPr>
    <w:tblPr>
      <w:tblBorders>
        <w:top w:val="single" w:sz="8" w:space="0" w:color="E2000F"/>
        <w:left w:val="single" w:sz="8" w:space="0" w:color="E2000F"/>
        <w:bottom w:val="single" w:sz="8" w:space="0" w:color="E2000F"/>
        <w:right w:val="single" w:sz="8" w:space="0" w:color="E2000F"/>
      </w:tblBorders>
    </w:tblPr>
    <w:tblStylePr w:type="firstRow">
      <w:rPr>
        <w:sz w:val="24"/>
        <w:szCs w:val="24"/>
      </w:rPr>
      <w:tblPr/>
      <w:tcPr>
        <w:tcBorders>
          <w:top w:val="nil"/>
          <w:left w:val="nil"/>
          <w:bottom w:val="single" w:sz="24" w:space="0" w:color="E2000F"/>
          <w:right w:val="nil"/>
          <w:insideH w:val="nil"/>
          <w:insideV w:val="nil"/>
        </w:tcBorders>
        <w:shd w:val="clear" w:color="auto" w:fill="FFFFFF"/>
      </w:tcPr>
    </w:tblStylePr>
    <w:tblStylePr w:type="lastRow">
      <w:rPr>
        <w:b/>
        <w:bCs/>
      </w:rPr>
      <w:tblPr/>
      <w:tcPr>
        <w:tcBorders>
          <w:top w:val="single" w:sz="8" w:space="0" w:color="E2000F"/>
          <w:left w:val="nil"/>
          <w:bottom w:val="nil"/>
          <w:right w:val="nil"/>
          <w:insideH w:val="nil"/>
          <w:insideV w:val="nil"/>
        </w:tcBorders>
        <w:shd w:val="clear" w:color="auto" w:fill="FFFFFF"/>
      </w:tcPr>
    </w:tblStylePr>
    <w:tblStylePr w:type="firstCol">
      <w:rPr>
        <w:b/>
        <w:bCs/>
      </w:rPr>
      <w:tblPr/>
      <w:tcPr>
        <w:tcBorders>
          <w:top w:val="nil"/>
          <w:left w:val="nil"/>
          <w:bottom w:val="nil"/>
          <w:right w:val="single" w:sz="8" w:space="0" w:color="E2000F"/>
          <w:insideH w:val="nil"/>
          <w:insideV w:val="nil"/>
        </w:tcBorders>
        <w:shd w:val="clear" w:color="auto" w:fill="FFFFFF"/>
      </w:tcPr>
    </w:tblStylePr>
    <w:tblStylePr w:type="lastCol">
      <w:rPr>
        <w:b/>
        <w:bCs/>
      </w:rPr>
      <w:tblPr/>
      <w:tcPr>
        <w:tcBorders>
          <w:top w:val="nil"/>
          <w:left w:val="single" w:sz="8" w:space="0" w:color="E2000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B8BD"/>
      </w:tcPr>
    </w:tblStylePr>
    <w:tblStylePr w:type="band1Horz">
      <w:tblPr/>
      <w:tcPr>
        <w:tcBorders>
          <w:top w:val="nil"/>
          <w:bottom w:val="nil"/>
          <w:insideH w:val="nil"/>
          <w:insideV w:val="nil"/>
        </w:tcBorders>
        <w:shd w:val="clear" w:color="auto" w:fill="FFB8BD"/>
      </w:tcPr>
    </w:tblStylePr>
    <w:tblStylePr w:type="nwCell">
      <w:tblPr/>
      <w:tcPr>
        <w:shd w:val="clear" w:color="auto" w:fill="FFFFFF"/>
      </w:tcPr>
    </w:tblStylePr>
    <w:tblStylePr w:type="swCell">
      <w:tblPr/>
      <w:tcPr>
        <w:tcBorders>
          <w:top w:val="nil"/>
        </w:tcBorders>
      </w:tcPr>
    </w:tblStylePr>
  </w:style>
  <w:style w:type="table" w:styleId="LightList-Accent3">
    <w:name w:val="Light List Accent 3"/>
    <w:basedOn w:val="TableNormal"/>
    <w:uiPriority w:val="66"/>
    <w:rPr>
      <w:rFonts w:ascii="Cambria" w:eastAsia="MS Gothic" w:hAnsi="Cambria"/>
      <w:color w:val="0C377F"/>
    </w:rPr>
    <w:tblPr>
      <w:tblBorders>
        <w:top w:val="single" w:sz="8" w:space="0" w:color="0C377F"/>
        <w:left w:val="single" w:sz="8" w:space="0" w:color="0C377F"/>
        <w:bottom w:val="single" w:sz="8" w:space="0" w:color="0C377F"/>
        <w:right w:val="single" w:sz="8" w:space="0" w:color="0C377F"/>
      </w:tblBorders>
    </w:tblPr>
    <w:tblStylePr w:type="firstRow">
      <w:rPr>
        <w:sz w:val="24"/>
        <w:szCs w:val="24"/>
      </w:rPr>
      <w:tblPr/>
      <w:tcPr>
        <w:tcBorders>
          <w:top w:val="nil"/>
          <w:left w:val="nil"/>
          <w:bottom w:val="single" w:sz="24" w:space="0" w:color="0C377F"/>
          <w:right w:val="nil"/>
          <w:insideH w:val="nil"/>
          <w:insideV w:val="nil"/>
        </w:tcBorders>
        <w:shd w:val="clear" w:color="auto" w:fill="FFFFFF"/>
      </w:tcPr>
    </w:tblStylePr>
    <w:tblStylePr w:type="lastRow">
      <w:rPr>
        <w:b/>
        <w:bCs/>
      </w:rPr>
      <w:tblPr/>
      <w:tcPr>
        <w:tcBorders>
          <w:top w:val="single" w:sz="8" w:space="0" w:color="0C377F"/>
          <w:left w:val="nil"/>
          <w:bottom w:val="nil"/>
          <w:right w:val="nil"/>
          <w:insideH w:val="nil"/>
          <w:insideV w:val="nil"/>
        </w:tcBorders>
        <w:shd w:val="clear" w:color="auto" w:fill="FFFFFF"/>
      </w:tcPr>
    </w:tblStylePr>
    <w:tblStylePr w:type="firstCol">
      <w:rPr>
        <w:b/>
        <w:bCs/>
      </w:rPr>
      <w:tblPr/>
      <w:tcPr>
        <w:tcBorders>
          <w:top w:val="nil"/>
          <w:left w:val="nil"/>
          <w:bottom w:val="nil"/>
          <w:right w:val="single" w:sz="8" w:space="0" w:color="0C377F"/>
          <w:insideH w:val="nil"/>
          <w:insideV w:val="nil"/>
        </w:tcBorders>
        <w:shd w:val="clear" w:color="auto" w:fill="FFFFFF"/>
      </w:tcPr>
    </w:tblStylePr>
    <w:tblStylePr w:type="lastCol">
      <w:rPr>
        <w:b/>
        <w:bCs/>
      </w:rPr>
      <w:tblPr/>
      <w:tcPr>
        <w:tcBorders>
          <w:top w:val="nil"/>
          <w:left w:val="single" w:sz="8" w:space="0" w:color="0C377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BC7F7"/>
      </w:tcPr>
    </w:tblStylePr>
    <w:tblStylePr w:type="band1Horz">
      <w:tblPr/>
      <w:tcPr>
        <w:tcBorders>
          <w:top w:val="nil"/>
          <w:bottom w:val="nil"/>
          <w:insideH w:val="nil"/>
          <w:insideV w:val="nil"/>
        </w:tcBorders>
        <w:shd w:val="clear" w:color="auto" w:fill="ABC7F7"/>
      </w:tcPr>
    </w:tblStylePr>
    <w:tblStylePr w:type="nwCell">
      <w:tblPr/>
      <w:tcPr>
        <w:shd w:val="clear" w:color="auto" w:fill="FFFFFF"/>
      </w:tcPr>
    </w:tblStylePr>
    <w:tblStylePr w:type="swCell">
      <w:tblPr/>
      <w:tcPr>
        <w:tcBorders>
          <w:top w:val="nil"/>
        </w:tcBorders>
      </w:tcPr>
    </w:tblStylePr>
  </w:style>
  <w:style w:type="table" w:styleId="LightList-Accent4">
    <w:name w:val="Light List Accent 4"/>
    <w:basedOn w:val="TableNormal"/>
    <w:uiPriority w:val="66"/>
    <w:rPr>
      <w:rFonts w:ascii="Cambria" w:eastAsia="MS Gothic" w:hAnsi="Cambria"/>
      <w:color w:val="0C377F"/>
    </w:rPr>
    <w:tblPr>
      <w:tblBorders>
        <w:top w:val="single" w:sz="8" w:space="0" w:color="F29000"/>
        <w:left w:val="single" w:sz="8" w:space="0" w:color="F29000"/>
        <w:bottom w:val="single" w:sz="8" w:space="0" w:color="F29000"/>
        <w:right w:val="single" w:sz="8" w:space="0" w:color="F29000"/>
      </w:tblBorders>
    </w:tblPr>
    <w:tblStylePr w:type="firstRow">
      <w:rPr>
        <w:sz w:val="24"/>
        <w:szCs w:val="24"/>
      </w:rPr>
      <w:tblPr/>
      <w:tcPr>
        <w:tcBorders>
          <w:top w:val="nil"/>
          <w:left w:val="nil"/>
          <w:bottom w:val="single" w:sz="24" w:space="0" w:color="F29000"/>
          <w:right w:val="nil"/>
          <w:insideH w:val="nil"/>
          <w:insideV w:val="nil"/>
        </w:tcBorders>
        <w:shd w:val="clear" w:color="auto" w:fill="FFFFFF"/>
      </w:tcPr>
    </w:tblStylePr>
    <w:tblStylePr w:type="lastRow">
      <w:rPr>
        <w:b/>
        <w:bCs/>
      </w:rPr>
      <w:tblPr/>
      <w:tcPr>
        <w:tcBorders>
          <w:top w:val="single" w:sz="8" w:space="0" w:color="F29000"/>
          <w:left w:val="nil"/>
          <w:bottom w:val="nil"/>
          <w:right w:val="nil"/>
          <w:insideH w:val="nil"/>
          <w:insideV w:val="nil"/>
        </w:tcBorders>
        <w:shd w:val="clear" w:color="auto" w:fill="FFFFFF"/>
      </w:tcPr>
    </w:tblStylePr>
    <w:tblStylePr w:type="firstCol">
      <w:rPr>
        <w:b/>
        <w:bCs/>
      </w:rPr>
      <w:tblPr/>
      <w:tcPr>
        <w:tcBorders>
          <w:top w:val="nil"/>
          <w:left w:val="nil"/>
          <w:bottom w:val="nil"/>
          <w:right w:val="single" w:sz="8" w:space="0" w:color="F29000"/>
          <w:insideH w:val="nil"/>
          <w:insideV w:val="nil"/>
        </w:tcBorders>
        <w:shd w:val="clear" w:color="auto" w:fill="FFFFFF"/>
      </w:tcPr>
    </w:tblStylePr>
    <w:tblStylePr w:type="lastCol">
      <w:rPr>
        <w:b/>
        <w:bCs/>
      </w:rPr>
      <w:tblPr/>
      <w:tcPr>
        <w:tcBorders>
          <w:top w:val="nil"/>
          <w:left w:val="single" w:sz="8" w:space="0" w:color="F29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3BC"/>
      </w:tcPr>
    </w:tblStylePr>
    <w:tblStylePr w:type="band1Horz">
      <w:tblPr/>
      <w:tcPr>
        <w:tcBorders>
          <w:top w:val="nil"/>
          <w:bottom w:val="nil"/>
          <w:insideH w:val="nil"/>
          <w:insideV w:val="nil"/>
        </w:tcBorders>
        <w:shd w:val="clear" w:color="auto" w:fill="FFE3BC"/>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uiPriority w:val="66"/>
    <w:rPr>
      <w:rFonts w:ascii="Cambria" w:eastAsia="MS Gothic" w:hAnsi="Cambria"/>
      <w:color w:val="0C377F"/>
    </w:rPr>
    <w:tblPr>
      <w:tblBorders>
        <w:top w:val="single" w:sz="8" w:space="0" w:color="FFD96D"/>
        <w:left w:val="single" w:sz="8" w:space="0" w:color="FFD96D"/>
        <w:bottom w:val="single" w:sz="8" w:space="0" w:color="FFD96D"/>
        <w:right w:val="single" w:sz="8" w:space="0" w:color="FFD96D"/>
      </w:tblBorders>
    </w:tblPr>
    <w:tblStylePr w:type="firstRow">
      <w:rPr>
        <w:sz w:val="24"/>
        <w:szCs w:val="24"/>
      </w:rPr>
      <w:tblPr/>
      <w:tcPr>
        <w:tcBorders>
          <w:top w:val="nil"/>
          <w:left w:val="nil"/>
          <w:bottom w:val="single" w:sz="24" w:space="0" w:color="FFD96D"/>
          <w:right w:val="nil"/>
          <w:insideH w:val="nil"/>
          <w:insideV w:val="nil"/>
        </w:tcBorders>
        <w:shd w:val="clear" w:color="auto" w:fill="FFFFFF"/>
      </w:tcPr>
    </w:tblStylePr>
    <w:tblStylePr w:type="lastRow">
      <w:rPr>
        <w:b/>
        <w:bCs/>
      </w:rPr>
      <w:tblPr/>
      <w:tcPr>
        <w:tcBorders>
          <w:top w:val="single" w:sz="8" w:space="0" w:color="FFD96D"/>
          <w:left w:val="nil"/>
          <w:bottom w:val="nil"/>
          <w:right w:val="nil"/>
          <w:insideH w:val="nil"/>
          <w:insideV w:val="nil"/>
        </w:tcBorders>
        <w:shd w:val="clear" w:color="auto" w:fill="FFFFFF"/>
      </w:tcPr>
    </w:tblStylePr>
    <w:tblStylePr w:type="firstCol">
      <w:rPr>
        <w:b/>
        <w:bCs/>
      </w:rPr>
      <w:tblPr/>
      <w:tcPr>
        <w:tcBorders>
          <w:top w:val="nil"/>
          <w:left w:val="nil"/>
          <w:bottom w:val="nil"/>
          <w:right w:val="single" w:sz="8" w:space="0" w:color="FFD96D"/>
          <w:insideH w:val="nil"/>
          <w:insideV w:val="nil"/>
        </w:tcBorders>
        <w:shd w:val="clear" w:color="auto" w:fill="FFFFFF"/>
      </w:tcPr>
    </w:tblStylePr>
    <w:tblStylePr w:type="lastCol">
      <w:rPr>
        <w:b/>
        <w:bCs/>
      </w:rPr>
      <w:tblPr/>
      <w:tcPr>
        <w:tcBorders>
          <w:top w:val="nil"/>
          <w:left w:val="single" w:sz="8" w:space="0" w:color="FFD96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F5DA"/>
      </w:tcPr>
    </w:tblStylePr>
    <w:tblStylePr w:type="band1Horz">
      <w:tblPr/>
      <w:tcPr>
        <w:tcBorders>
          <w:top w:val="nil"/>
          <w:bottom w:val="nil"/>
          <w:insideH w:val="nil"/>
          <w:insideV w:val="nil"/>
        </w:tcBorders>
        <w:shd w:val="clear" w:color="auto" w:fill="FFF5DA"/>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uiPriority w:val="66"/>
    <w:rPr>
      <w:rFonts w:ascii="Cambria" w:eastAsia="MS Gothic" w:hAnsi="Cambria"/>
      <w:color w:val="0C377F"/>
    </w:rPr>
    <w:tblPr>
      <w:tblBorders>
        <w:top w:val="single" w:sz="8" w:space="0" w:color="B5CBEF"/>
        <w:left w:val="single" w:sz="8" w:space="0" w:color="B5CBEF"/>
        <w:bottom w:val="single" w:sz="8" w:space="0" w:color="B5CBEF"/>
        <w:right w:val="single" w:sz="8" w:space="0" w:color="B5CBEF"/>
      </w:tblBorders>
    </w:tblPr>
    <w:tblStylePr w:type="firstRow">
      <w:rPr>
        <w:sz w:val="24"/>
        <w:szCs w:val="24"/>
      </w:rPr>
      <w:tblPr/>
      <w:tcPr>
        <w:tcBorders>
          <w:top w:val="nil"/>
          <w:left w:val="nil"/>
          <w:bottom w:val="single" w:sz="24" w:space="0" w:color="B5CBEF"/>
          <w:right w:val="nil"/>
          <w:insideH w:val="nil"/>
          <w:insideV w:val="nil"/>
        </w:tcBorders>
        <w:shd w:val="clear" w:color="auto" w:fill="FFFFFF"/>
      </w:tcPr>
    </w:tblStylePr>
    <w:tblStylePr w:type="lastRow">
      <w:rPr>
        <w:b/>
        <w:bCs/>
      </w:rPr>
      <w:tblPr/>
      <w:tcPr>
        <w:tcBorders>
          <w:top w:val="single" w:sz="8" w:space="0" w:color="B5CBEF"/>
          <w:left w:val="nil"/>
          <w:bottom w:val="nil"/>
          <w:right w:val="nil"/>
          <w:insideH w:val="nil"/>
          <w:insideV w:val="nil"/>
        </w:tcBorders>
        <w:shd w:val="clear" w:color="auto" w:fill="FFFFFF"/>
      </w:tcPr>
    </w:tblStylePr>
    <w:tblStylePr w:type="firstCol">
      <w:rPr>
        <w:b/>
        <w:bCs/>
      </w:rPr>
      <w:tblPr/>
      <w:tcPr>
        <w:tcBorders>
          <w:top w:val="nil"/>
          <w:left w:val="nil"/>
          <w:bottom w:val="nil"/>
          <w:right w:val="single" w:sz="8" w:space="0" w:color="B5CBEF"/>
          <w:insideH w:val="nil"/>
          <w:insideV w:val="nil"/>
        </w:tcBorders>
        <w:shd w:val="clear" w:color="auto" w:fill="FFFFFF"/>
      </w:tcPr>
    </w:tblStylePr>
    <w:tblStylePr w:type="lastCol">
      <w:rPr>
        <w:b/>
        <w:bCs/>
      </w:rPr>
      <w:tblPr/>
      <w:tcPr>
        <w:tcBorders>
          <w:top w:val="nil"/>
          <w:left w:val="single" w:sz="8" w:space="0" w:color="B5CBE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CF2FB"/>
      </w:tcPr>
    </w:tblStylePr>
    <w:tblStylePr w:type="band1Horz">
      <w:tblPr/>
      <w:tcPr>
        <w:tcBorders>
          <w:top w:val="nil"/>
          <w:bottom w:val="nil"/>
          <w:insideH w:val="nil"/>
          <w:insideV w:val="nil"/>
        </w:tcBorders>
        <w:shd w:val="clear" w:color="auto" w:fill="ECF2FB"/>
      </w:tcPr>
    </w:tblStylePr>
    <w:tblStylePr w:type="nwCell">
      <w:tblPr/>
      <w:tcPr>
        <w:shd w:val="clear" w:color="auto" w:fill="FFFFFF"/>
      </w:tcPr>
    </w:tblStylePr>
    <w:tblStylePr w:type="swCell">
      <w:tblPr/>
      <w:tcPr>
        <w:tcBorders>
          <w:top w:val="nil"/>
        </w:tcBorders>
      </w:tcPr>
    </w:tblStylePr>
  </w:style>
  <w:style w:type="table" w:styleId="LightGrid-Accent2">
    <w:name w:val="Light Grid Accent 2"/>
    <w:basedOn w:val="TableNormal"/>
    <w:uiPriority w:val="67"/>
    <w:tblPr>
      <w:tblBorders>
        <w:top w:val="single" w:sz="8" w:space="0" w:color="FF2A37"/>
        <w:left w:val="single" w:sz="8" w:space="0" w:color="FF2A37"/>
        <w:bottom w:val="single" w:sz="8" w:space="0" w:color="FF2A37"/>
        <w:right w:val="single" w:sz="8" w:space="0" w:color="FF2A37"/>
        <w:insideH w:val="single" w:sz="8" w:space="0" w:color="FF2A37"/>
        <w:insideV w:val="single" w:sz="8" w:space="0" w:color="FF2A37"/>
      </w:tblBorders>
    </w:tblPr>
    <w:tcPr>
      <w:shd w:val="clear" w:color="auto" w:fill="FFB8BD"/>
    </w:tcPr>
    <w:tblStylePr w:type="firstRow">
      <w:rPr>
        <w:b/>
        <w:bCs/>
      </w:rPr>
    </w:tblStylePr>
    <w:tblStylePr w:type="lastRow">
      <w:rPr>
        <w:b/>
        <w:bCs/>
      </w:rPr>
      <w:tblPr/>
      <w:tcPr>
        <w:tcBorders>
          <w:top w:val="single" w:sz="18" w:space="0" w:color="FF2A37"/>
        </w:tcBorders>
      </w:tcPr>
    </w:tblStylePr>
    <w:tblStylePr w:type="firstCol">
      <w:rPr>
        <w:b/>
        <w:bCs/>
      </w:rPr>
    </w:tblStylePr>
    <w:tblStylePr w:type="lastCol">
      <w:rPr>
        <w:b/>
        <w:bCs/>
      </w:rPr>
    </w:tblStylePr>
    <w:tblStylePr w:type="band1Vert">
      <w:tblPr/>
      <w:tcPr>
        <w:shd w:val="clear" w:color="auto" w:fill="FF717A"/>
      </w:tcPr>
    </w:tblStylePr>
    <w:tblStylePr w:type="band1Horz">
      <w:tblPr/>
      <w:tcPr>
        <w:shd w:val="clear" w:color="auto" w:fill="FF717A"/>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7"/>
    <w:tblPr>
      <w:tblBorders>
        <w:top w:val="single" w:sz="8" w:space="0" w:color="145BD3"/>
        <w:left w:val="single" w:sz="8" w:space="0" w:color="145BD3"/>
        <w:bottom w:val="single" w:sz="8" w:space="0" w:color="145BD3"/>
        <w:right w:val="single" w:sz="8" w:space="0" w:color="145BD3"/>
        <w:insideH w:val="single" w:sz="8" w:space="0" w:color="145BD3"/>
        <w:insideV w:val="single" w:sz="8" w:space="0" w:color="145BD3"/>
      </w:tblBorders>
    </w:tblPr>
    <w:tcPr>
      <w:shd w:val="clear" w:color="auto" w:fill="ABC7F7"/>
    </w:tcPr>
    <w:tblStylePr w:type="firstRow">
      <w:rPr>
        <w:b/>
        <w:bCs/>
      </w:rPr>
    </w:tblStylePr>
    <w:tblStylePr w:type="lastRow">
      <w:rPr>
        <w:b/>
        <w:bCs/>
      </w:rPr>
      <w:tblPr/>
      <w:tcPr>
        <w:tcBorders>
          <w:top w:val="single" w:sz="18" w:space="0" w:color="145BD3"/>
        </w:tcBorders>
      </w:tcPr>
    </w:tblStylePr>
    <w:tblStylePr w:type="firstCol">
      <w:rPr>
        <w:b/>
        <w:bCs/>
      </w:rPr>
    </w:tblStylePr>
    <w:tblStylePr w:type="lastCol">
      <w:rPr>
        <w:b/>
        <w:bCs/>
      </w:rPr>
    </w:tblStylePr>
    <w:tblStylePr w:type="band1Vert">
      <w:tblPr/>
      <w:tcPr>
        <w:shd w:val="clear" w:color="auto" w:fill="568FEF"/>
      </w:tcPr>
    </w:tblStylePr>
    <w:tblStylePr w:type="band1Horz">
      <w:tblPr/>
      <w:tcPr>
        <w:shd w:val="clear" w:color="auto" w:fill="568FEF"/>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7"/>
    <w:tblPr>
      <w:tblBorders>
        <w:top w:val="single" w:sz="8" w:space="0" w:color="FFAD36"/>
        <w:left w:val="single" w:sz="8" w:space="0" w:color="FFAD36"/>
        <w:bottom w:val="single" w:sz="8" w:space="0" w:color="FFAD36"/>
        <w:right w:val="single" w:sz="8" w:space="0" w:color="FFAD36"/>
        <w:insideH w:val="single" w:sz="8" w:space="0" w:color="FFAD36"/>
        <w:insideV w:val="single" w:sz="8" w:space="0" w:color="FFAD36"/>
      </w:tblBorders>
    </w:tblPr>
    <w:tcPr>
      <w:shd w:val="clear" w:color="auto" w:fill="FFE3BC"/>
    </w:tcPr>
    <w:tblStylePr w:type="firstRow">
      <w:rPr>
        <w:b/>
        <w:bCs/>
      </w:rPr>
    </w:tblStylePr>
    <w:tblStylePr w:type="lastRow">
      <w:rPr>
        <w:b/>
        <w:bCs/>
      </w:rPr>
      <w:tblPr/>
      <w:tcPr>
        <w:tcBorders>
          <w:top w:val="single" w:sz="18" w:space="0" w:color="FFAD36"/>
        </w:tcBorders>
      </w:tcPr>
    </w:tblStylePr>
    <w:tblStylePr w:type="firstCol">
      <w:rPr>
        <w:b/>
        <w:bCs/>
      </w:rPr>
    </w:tblStylePr>
    <w:tblStylePr w:type="lastCol">
      <w:rPr>
        <w:b/>
        <w:bCs/>
      </w:rPr>
    </w:tblStylePr>
    <w:tblStylePr w:type="band1Vert">
      <w:tblPr/>
      <w:tcPr>
        <w:shd w:val="clear" w:color="auto" w:fill="FFC879"/>
      </w:tcPr>
    </w:tblStylePr>
    <w:tblStylePr w:type="band1Horz">
      <w:tblPr/>
      <w:tcPr>
        <w:shd w:val="clear" w:color="auto" w:fill="FFC879"/>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7"/>
    <w:tblPr>
      <w:tblBorders>
        <w:top w:val="single" w:sz="8" w:space="0" w:color="FFE291"/>
        <w:left w:val="single" w:sz="8" w:space="0" w:color="FFE291"/>
        <w:bottom w:val="single" w:sz="8" w:space="0" w:color="FFE291"/>
        <w:right w:val="single" w:sz="8" w:space="0" w:color="FFE291"/>
        <w:insideH w:val="single" w:sz="8" w:space="0" w:color="FFE291"/>
        <w:insideV w:val="single" w:sz="8" w:space="0" w:color="FFE291"/>
      </w:tblBorders>
    </w:tblPr>
    <w:tcPr>
      <w:shd w:val="clear" w:color="auto" w:fill="FFF5DA"/>
    </w:tcPr>
    <w:tblStylePr w:type="firstRow">
      <w:rPr>
        <w:b/>
        <w:bCs/>
      </w:rPr>
    </w:tblStylePr>
    <w:tblStylePr w:type="lastRow">
      <w:rPr>
        <w:b/>
        <w:bCs/>
      </w:rPr>
      <w:tblPr/>
      <w:tcPr>
        <w:tcBorders>
          <w:top w:val="single" w:sz="18" w:space="0" w:color="FFE291"/>
        </w:tcBorders>
      </w:tcPr>
    </w:tblStylePr>
    <w:tblStylePr w:type="firstCol">
      <w:rPr>
        <w:b/>
        <w:bCs/>
      </w:rPr>
    </w:tblStylePr>
    <w:tblStylePr w:type="lastCol">
      <w:rPr>
        <w:b/>
        <w:bCs/>
      </w:rPr>
    </w:tblStylePr>
    <w:tblStylePr w:type="band1Vert">
      <w:tblPr/>
      <w:tcPr>
        <w:shd w:val="clear" w:color="auto" w:fill="FFEBB6"/>
      </w:tcPr>
    </w:tblStylePr>
    <w:tblStylePr w:type="band1Horz">
      <w:tblPr/>
      <w:tcPr>
        <w:shd w:val="clear" w:color="auto" w:fill="FFEBB6"/>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7"/>
    <w:tblPr>
      <w:tblBorders>
        <w:top w:val="single" w:sz="8" w:space="0" w:color="C7D7F3"/>
        <w:left w:val="single" w:sz="8" w:space="0" w:color="C7D7F3"/>
        <w:bottom w:val="single" w:sz="8" w:space="0" w:color="C7D7F3"/>
        <w:right w:val="single" w:sz="8" w:space="0" w:color="C7D7F3"/>
        <w:insideH w:val="single" w:sz="8" w:space="0" w:color="C7D7F3"/>
        <w:insideV w:val="single" w:sz="8" w:space="0" w:color="C7D7F3"/>
      </w:tblBorders>
    </w:tblPr>
    <w:tcPr>
      <w:shd w:val="clear" w:color="auto" w:fill="ECF2FB"/>
    </w:tcPr>
    <w:tblStylePr w:type="firstRow">
      <w:rPr>
        <w:b/>
        <w:bCs/>
      </w:rPr>
    </w:tblStylePr>
    <w:tblStylePr w:type="lastRow">
      <w:rPr>
        <w:b/>
        <w:bCs/>
      </w:rPr>
      <w:tblPr/>
      <w:tcPr>
        <w:tcBorders>
          <w:top w:val="single" w:sz="18" w:space="0" w:color="C7D7F3"/>
        </w:tcBorders>
      </w:tcPr>
    </w:tblStylePr>
    <w:tblStylePr w:type="firstCol">
      <w:rPr>
        <w:b/>
        <w:bCs/>
      </w:rPr>
    </w:tblStylePr>
    <w:tblStylePr w:type="lastCol">
      <w:rPr>
        <w:b/>
        <w:bCs/>
      </w:rPr>
    </w:tblStylePr>
    <w:tblStylePr w:type="band1Vert">
      <w:tblPr/>
      <w:tcPr>
        <w:shd w:val="clear" w:color="auto" w:fill="DAE4F7"/>
      </w:tcPr>
    </w:tblStylePr>
    <w:tblStylePr w:type="band1Horz">
      <w:tblPr/>
      <w:tcPr>
        <w:shd w:val="clear" w:color="auto" w:fill="DAE4F7"/>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Accent2">
    <w:name w:val="Medium Shading 1 Accent 2"/>
    <w:basedOn w:val="TableNormal"/>
    <w:uiPriority w:val="68"/>
    <w:rPr>
      <w:rFonts w:ascii="Cambria" w:eastAsia="MS Gothic" w:hAnsi="Cambria"/>
      <w:color w:val="0C377F"/>
    </w:rPr>
    <w:tblPr>
      <w:tblBorders>
        <w:top w:val="single" w:sz="8" w:space="0" w:color="E2000F"/>
        <w:left w:val="single" w:sz="8" w:space="0" w:color="E2000F"/>
        <w:bottom w:val="single" w:sz="8" w:space="0" w:color="E2000F"/>
        <w:right w:val="single" w:sz="8" w:space="0" w:color="E2000F"/>
        <w:insideH w:val="single" w:sz="8" w:space="0" w:color="E2000F"/>
        <w:insideV w:val="single" w:sz="8" w:space="0" w:color="E2000F"/>
      </w:tblBorders>
    </w:tblPr>
    <w:tcPr>
      <w:shd w:val="clear" w:color="auto" w:fill="FFB8BD"/>
    </w:tcPr>
    <w:tblStylePr w:type="firstRow">
      <w:rPr>
        <w:b/>
        <w:bCs/>
        <w:color w:val="0C377F"/>
      </w:rPr>
      <w:tblPr/>
      <w:tcPr>
        <w:shd w:val="clear" w:color="auto" w:fill="FFE3E4"/>
      </w:tcPr>
    </w:tblStylePr>
    <w:tblStylePr w:type="lastRow">
      <w:rPr>
        <w:b/>
        <w:bCs/>
        <w:color w:val="0C377F"/>
      </w:rPr>
      <w:tblPr/>
      <w:tcPr>
        <w:tcBorders>
          <w:top w:val="single" w:sz="12" w:space="0" w:color="0C377F"/>
          <w:left w:val="nil"/>
          <w:bottom w:val="nil"/>
          <w:right w:val="nil"/>
          <w:insideH w:val="nil"/>
          <w:insideV w:val="nil"/>
        </w:tcBorders>
        <w:shd w:val="clear" w:color="auto" w:fill="FFFFFF"/>
      </w:tcPr>
    </w:tblStylePr>
    <w:tblStylePr w:type="firstCol">
      <w:rPr>
        <w:b/>
        <w:bCs/>
        <w:color w:val="0C377F"/>
      </w:rPr>
      <w:tblPr/>
      <w:tcPr>
        <w:tcBorders>
          <w:top w:val="nil"/>
          <w:left w:val="nil"/>
          <w:bottom w:val="nil"/>
          <w:right w:val="nil"/>
          <w:insideH w:val="nil"/>
          <w:insideV w:val="nil"/>
        </w:tcBorders>
        <w:shd w:val="clear" w:color="auto" w:fill="FFFFFF"/>
      </w:tcPr>
    </w:tblStylePr>
    <w:tblStylePr w:type="lastCol">
      <w:rPr>
        <w:b w:val="0"/>
        <w:bCs w:val="0"/>
        <w:color w:val="0C377F"/>
      </w:rPr>
      <w:tblPr/>
      <w:tcPr>
        <w:tcBorders>
          <w:top w:val="nil"/>
          <w:left w:val="nil"/>
          <w:bottom w:val="nil"/>
          <w:right w:val="nil"/>
          <w:insideH w:val="nil"/>
          <w:insideV w:val="nil"/>
        </w:tcBorders>
        <w:shd w:val="clear" w:color="auto" w:fill="FFC6C9"/>
      </w:tcPr>
    </w:tblStylePr>
    <w:tblStylePr w:type="band1Vert">
      <w:tblPr/>
      <w:tcPr>
        <w:shd w:val="clear" w:color="auto" w:fill="FF717A"/>
      </w:tcPr>
    </w:tblStylePr>
    <w:tblStylePr w:type="band1Horz">
      <w:tblPr/>
      <w:tcPr>
        <w:tcBorders>
          <w:insideH w:val="single" w:sz="6" w:space="0" w:color="auto"/>
          <w:insideV w:val="single" w:sz="6" w:space="0" w:color="auto"/>
        </w:tcBorders>
        <w:shd w:val="clear" w:color="auto" w:fill="FF717A"/>
      </w:tcPr>
    </w:tblStylePr>
    <w:tblStylePr w:type="band2Horz">
      <w:tblPr/>
      <w:tcPr>
        <w:tcBorders>
          <w:insideH w:val="nil"/>
          <w:insideV w:val="nil"/>
        </w:tcBorders>
      </w:tcPr>
    </w:tblStylePr>
    <w:tblStylePr w:type="nwCell">
      <w:tblPr/>
      <w:tcPr>
        <w:shd w:val="clear" w:color="auto" w:fill="FFFFFF"/>
      </w:tcPr>
    </w:tblStylePr>
  </w:style>
  <w:style w:type="table" w:styleId="MediumShading1-Accent3">
    <w:name w:val="Medium Shading 1 Accent 3"/>
    <w:basedOn w:val="TableNormal"/>
    <w:uiPriority w:val="68"/>
    <w:rPr>
      <w:rFonts w:ascii="Cambria" w:eastAsia="MS Gothic" w:hAnsi="Cambria"/>
      <w:color w:val="0C377F"/>
    </w:rPr>
    <w:tblPr>
      <w:tblBorders>
        <w:top w:val="single" w:sz="8" w:space="0" w:color="0C377F"/>
        <w:left w:val="single" w:sz="8" w:space="0" w:color="0C377F"/>
        <w:bottom w:val="single" w:sz="8" w:space="0" w:color="0C377F"/>
        <w:right w:val="single" w:sz="8" w:space="0" w:color="0C377F"/>
        <w:insideH w:val="single" w:sz="8" w:space="0" w:color="0C377F"/>
        <w:insideV w:val="single" w:sz="8" w:space="0" w:color="0C377F"/>
      </w:tblBorders>
    </w:tblPr>
    <w:tcPr>
      <w:shd w:val="clear" w:color="auto" w:fill="ABC7F7"/>
    </w:tcPr>
    <w:tblStylePr w:type="firstRow">
      <w:rPr>
        <w:b/>
        <w:bCs/>
        <w:color w:val="0C377F"/>
      </w:rPr>
      <w:tblPr/>
      <w:tcPr>
        <w:shd w:val="clear" w:color="auto" w:fill="DDE8FB"/>
      </w:tcPr>
    </w:tblStylePr>
    <w:tblStylePr w:type="lastRow">
      <w:rPr>
        <w:b/>
        <w:bCs/>
        <w:color w:val="0C377F"/>
      </w:rPr>
      <w:tblPr/>
      <w:tcPr>
        <w:tcBorders>
          <w:top w:val="single" w:sz="12" w:space="0" w:color="0C377F"/>
          <w:left w:val="nil"/>
          <w:bottom w:val="nil"/>
          <w:right w:val="nil"/>
          <w:insideH w:val="nil"/>
          <w:insideV w:val="nil"/>
        </w:tcBorders>
        <w:shd w:val="clear" w:color="auto" w:fill="FFFFFF"/>
      </w:tcPr>
    </w:tblStylePr>
    <w:tblStylePr w:type="firstCol">
      <w:rPr>
        <w:b/>
        <w:bCs/>
        <w:color w:val="0C377F"/>
      </w:rPr>
      <w:tblPr/>
      <w:tcPr>
        <w:tcBorders>
          <w:top w:val="nil"/>
          <w:left w:val="nil"/>
          <w:bottom w:val="nil"/>
          <w:right w:val="nil"/>
          <w:insideH w:val="nil"/>
          <w:insideV w:val="nil"/>
        </w:tcBorders>
        <w:shd w:val="clear" w:color="auto" w:fill="FFFFFF"/>
      </w:tcPr>
    </w:tblStylePr>
    <w:tblStylePr w:type="lastCol">
      <w:rPr>
        <w:b w:val="0"/>
        <w:bCs w:val="0"/>
        <w:color w:val="0C377F"/>
      </w:rPr>
      <w:tblPr/>
      <w:tcPr>
        <w:tcBorders>
          <w:top w:val="nil"/>
          <w:left w:val="nil"/>
          <w:bottom w:val="nil"/>
          <w:right w:val="nil"/>
          <w:insideH w:val="nil"/>
          <w:insideV w:val="nil"/>
        </w:tcBorders>
        <w:shd w:val="clear" w:color="auto" w:fill="BBD1F8"/>
      </w:tcPr>
    </w:tblStylePr>
    <w:tblStylePr w:type="band1Vert">
      <w:tblPr/>
      <w:tcPr>
        <w:shd w:val="clear" w:color="auto" w:fill="568FEF"/>
      </w:tcPr>
    </w:tblStylePr>
    <w:tblStylePr w:type="band1Horz">
      <w:tblPr/>
      <w:tcPr>
        <w:tcBorders>
          <w:insideH w:val="single" w:sz="6" w:space="0" w:color="auto"/>
          <w:insideV w:val="single" w:sz="6" w:space="0" w:color="auto"/>
        </w:tcBorders>
        <w:shd w:val="clear" w:color="auto" w:fill="568FEF"/>
      </w:tcPr>
    </w:tblStylePr>
    <w:tblStylePr w:type="band2Horz">
      <w:tblPr/>
      <w:tcPr>
        <w:tcBorders>
          <w:insideH w:val="nil"/>
          <w:insideV w:val="nil"/>
        </w:tcBorders>
      </w:tcPr>
    </w:tblStylePr>
    <w:tblStylePr w:type="nwCell">
      <w:tblPr/>
      <w:tcPr>
        <w:shd w:val="clear" w:color="auto" w:fill="FFFFFF"/>
      </w:tcPr>
    </w:tblStylePr>
  </w:style>
  <w:style w:type="table" w:styleId="MediumShading1-Accent4">
    <w:name w:val="Medium Shading 1 Accent 4"/>
    <w:basedOn w:val="TableNormal"/>
    <w:uiPriority w:val="68"/>
    <w:rPr>
      <w:rFonts w:ascii="Cambria" w:eastAsia="MS Gothic" w:hAnsi="Cambria"/>
      <w:color w:val="0C377F"/>
    </w:rPr>
    <w:tblPr>
      <w:tblBorders>
        <w:top w:val="single" w:sz="8" w:space="0" w:color="F29000"/>
        <w:left w:val="single" w:sz="8" w:space="0" w:color="F29000"/>
        <w:bottom w:val="single" w:sz="8" w:space="0" w:color="F29000"/>
        <w:right w:val="single" w:sz="8" w:space="0" w:color="F29000"/>
        <w:insideH w:val="single" w:sz="8" w:space="0" w:color="F29000"/>
        <w:insideV w:val="single" w:sz="8" w:space="0" w:color="F29000"/>
      </w:tblBorders>
    </w:tblPr>
    <w:tcPr>
      <w:shd w:val="clear" w:color="auto" w:fill="FFE3BC"/>
    </w:tcPr>
    <w:tblStylePr w:type="firstRow">
      <w:rPr>
        <w:b/>
        <w:bCs/>
        <w:color w:val="0C377F"/>
      </w:rPr>
      <w:tblPr/>
      <w:tcPr>
        <w:shd w:val="clear" w:color="auto" w:fill="FFF4E4"/>
      </w:tcPr>
    </w:tblStylePr>
    <w:tblStylePr w:type="lastRow">
      <w:rPr>
        <w:b/>
        <w:bCs/>
        <w:color w:val="0C377F"/>
      </w:rPr>
      <w:tblPr/>
      <w:tcPr>
        <w:tcBorders>
          <w:top w:val="single" w:sz="12" w:space="0" w:color="0C377F"/>
          <w:left w:val="nil"/>
          <w:bottom w:val="nil"/>
          <w:right w:val="nil"/>
          <w:insideH w:val="nil"/>
          <w:insideV w:val="nil"/>
        </w:tcBorders>
        <w:shd w:val="clear" w:color="auto" w:fill="FFFFFF"/>
      </w:tcPr>
    </w:tblStylePr>
    <w:tblStylePr w:type="firstCol">
      <w:rPr>
        <w:b/>
        <w:bCs/>
        <w:color w:val="0C377F"/>
      </w:rPr>
      <w:tblPr/>
      <w:tcPr>
        <w:tcBorders>
          <w:top w:val="nil"/>
          <w:left w:val="nil"/>
          <w:bottom w:val="nil"/>
          <w:right w:val="nil"/>
          <w:insideH w:val="nil"/>
          <w:insideV w:val="nil"/>
        </w:tcBorders>
        <w:shd w:val="clear" w:color="auto" w:fill="FFFFFF"/>
      </w:tcPr>
    </w:tblStylePr>
    <w:tblStylePr w:type="lastCol">
      <w:rPr>
        <w:b w:val="0"/>
        <w:bCs w:val="0"/>
        <w:color w:val="0C377F"/>
      </w:rPr>
      <w:tblPr/>
      <w:tcPr>
        <w:tcBorders>
          <w:top w:val="nil"/>
          <w:left w:val="nil"/>
          <w:bottom w:val="nil"/>
          <w:right w:val="nil"/>
          <w:insideH w:val="nil"/>
          <w:insideV w:val="nil"/>
        </w:tcBorders>
        <w:shd w:val="clear" w:color="auto" w:fill="FFE9C9"/>
      </w:tcPr>
    </w:tblStylePr>
    <w:tblStylePr w:type="band1Vert">
      <w:tblPr/>
      <w:tcPr>
        <w:shd w:val="clear" w:color="auto" w:fill="FFC879"/>
      </w:tcPr>
    </w:tblStylePr>
    <w:tblStylePr w:type="band1Horz">
      <w:tblPr/>
      <w:tcPr>
        <w:tcBorders>
          <w:insideH w:val="single" w:sz="6" w:space="0" w:color="auto"/>
          <w:insideV w:val="single" w:sz="6" w:space="0" w:color="auto"/>
        </w:tcBorders>
        <w:shd w:val="clear" w:color="auto" w:fill="FFC879"/>
      </w:tcPr>
    </w:tblStylePr>
    <w:tblStylePr w:type="band2Horz">
      <w:tblPr/>
      <w:tcPr>
        <w:tcBorders>
          <w:insideH w:val="nil"/>
          <w:insideV w:val="nil"/>
        </w:tcBorders>
      </w:tcPr>
    </w:tblStylePr>
    <w:tblStylePr w:type="nwCell">
      <w:tblPr/>
      <w:tcPr>
        <w:shd w:val="clear" w:color="auto" w:fill="FFFFFF"/>
      </w:tcPr>
    </w:tblStylePr>
  </w:style>
  <w:style w:type="table" w:styleId="MediumShading1-Accent5">
    <w:name w:val="Medium Shading 1 Accent 5"/>
    <w:basedOn w:val="TableNormal"/>
    <w:uiPriority w:val="68"/>
    <w:rPr>
      <w:rFonts w:ascii="Cambria" w:eastAsia="MS Gothic" w:hAnsi="Cambria"/>
      <w:color w:val="0C377F"/>
    </w:rPr>
    <w:tblPr>
      <w:tblBorders>
        <w:top w:val="single" w:sz="8" w:space="0" w:color="FFD96D"/>
        <w:left w:val="single" w:sz="8" w:space="0" w:color="FFD96D"/>
        <w:bottom w:val="single" w:sz="8" w:space="0" w:color="FFD96D"/>
        <w:right w:val="single" w:sz="8" w:space="0" w:color="FFD96D"/>
        <w:insideH w:val="single" w:sz="8" w:space="0" w:color="FFD96D"/>
        <w:insideV w:val="single" w:sz="8" w:space="0" w:color="FFD96D"/>
      </w:tblBorders>
    </w:tblPr>
    <w:tcPr>
      <w:shd w:val="clear" w:color="auto" w:fill="FFF5DA"/>
    </w:tcPr>
    <w:tblStylePr w:type="firstRow">
      <w:rPr>
        <w:b/>
        <w:bCs/>
        <w:color w:val="0C377F"/>
      </w:rPr>
      <w:tblPr/>
      <w:tcPr>
        <w:shd w:val="clear" w:color="auto" w:fill="FFFBF0"/>
      </w:tcPr>
    </w:tblStylePr>
    <w:tblStylePr w:type="lastRow">
      <w:rPr>
        <w:b/>
        <w:bCs/>
        <w:color w:val="0C377F"/>
      </w:rPr>
      <w:tblPr/>
      <w:tcPr>
        <w:tcBorders>
          <w:top w:val="single" w:sz="12" w:space="0" w:color="0C377F"/>
          <w:left w:val="nil"/>
          <w:bottom w:val="nil"/>
          <w:right w:val="nil"/>
          <w:insideH w:val="nil"/>
          <w:insideV w:val="nil"/>
        </w:tcBorders>
        <w:shd w:val="clear" w:color="auto" w:fill="FFFFFF"/>
      </w:tcPr>
    </w:tblStylePr>
    <w:tblStylePr w:type="firstCol">
      <w:rPr>
        <w:b/>
        <w:bCs/>
        <w:color w:val="0C377F"/>
      </w:rPr>
      <w:tblPr/>
      <w:tcPr>
        <w:tcBorders>
          <w:top w:val="nil"/>
          <w:left w:val="nil"/>
          <w:bottom w:val="nil"/>
          <w:right w:val="nil"/>
          <w:insideH w:val="nil"/>
          <w:insideV w:val="nil"/>
        </w:tcBorders>
        <w:shd w:val="clear" w:color="auto" w:fill="FFFFFF"/>
      </w:tcPr>
    </w:tblStylePr>
    <w:tblStylePr w:type="lastCol">
      <w:rPr>
        <w:b w:val="0"/>
        <w:bCs w:val="0"/>
        <w:color w:val="0C377F"/>
      </w:rPr>
      <w:tblPr/>
      <w:tcPr>
        <w:tcBorders>
          <w:top w:val="nil"/>
          <w:left w:val="nil"/>
          <w:bottom w:val="nil"/>
          <w:right w:val="nil"/>
          <w:insideH w:val="nil"/>
          <w:insideV w:val="nil"/>
        </w:tcBorders>
        <w:shd w:val="clear" w:color="auto" w:fill="FFF7E1"/>
      </w:tcPr>
    </w:tblStylePr>
    <w:tblStylePr w:type="band1Vert">
      <w:tblPr/>
      <w:tcPr>
        <w:shd w:val="clear" w:color="auto" w:fill="FFEBB6"/>
      </w:tcPr>
    </w:tblStylePr>
    <w:tblStylePr w:type="band1Horz">
      <w:tblPr/>
      <w:tcPr>
        <w:tcBorders>
          <w:insideH w:val="single" w:sz="6" w:space="0" w:color="auto"/>
          <w:insideV w:val="single" w:sz="6" w:space="0" w:color="auto"/>
        </w:tcBorders>
        <w:shd w:val="clear" w:color="auto" w:fill="FFEBB6"/>
      </w:tcPr>
    </w:tblStylePr>
    <w:tblStylePr w:type="band2Horz">
      <w:tblPr/>
      <w:tcPr>
        <w:tcBorders>
          <w:insideH w:val="nil"/>
          <w:insideV w:val="nil"/>
        </w:tcBorders>
      </w:tcPr>
    </w:tblStylePr>
    <w:tblStylePr w:type="nwCell">
      <w:tblPr/>
      <w:tcPr>
        <w:shd w:val="clear" w:color="auto" w:fill="FFFFFF"/>
      </w:tcPr>
    </w:tblStylePr>
  </w:style>
  <w:style w:type="table" w:styleId="MediumShading1-Accent6">
    <w:name w:val="Medium Shading 1 Accent 6"/>
    <w:basedOn w:val="TableNormal"/>
    <w:uiPriority w:val="68"/>
    <w:rPr>
      <w:rFonts w:ascii="Cambria" w:eastAsia="MS Gothic" w:hAnsi="Cambria"/>
      <w:color w:val="0C377F"/>
    </w:rPr>
    <w:tblPr>
      <w:tblBorders>
        <w:top w:val="single" w:sz="8" w:space="0" w:color="B5CBEF"/>
        <w:left w:val="single" w:sz="8" w:space="0" w:color="B5CBEF"/>
        <w:bottom w:val="single" w:sz="8" w:space="0" w:color="B5CBEF"/>
        <w:right w:val="single" w:sz="8" w:space="0" w:color="B5CBEF"/>
        <w:insideH w:val="single" w:sz="8" w:space="0" w:color="B5CBEF"/>
        <w:insideV w:val="single" w:sz="8" w:space="0" w:color="B5CBEF"/>
      </w:tblBorders>
    </w:tblPr>
    <w:tcPr>
      <w:shd w:val="clear" w:color="auto" w:fill="ECF2FB"/>
    </w:tcPr>
    <w:tblStylePr w:type="firstRow">
      <w:rPr>
        <w:b/>
        <w:bCs/>
        <w:color w:val="0C377F"/>
      </w:rPr>
      <w:tblPr/>
      <w:tcPr>
        <w:shd w:val="clear" w:color="auto" w:fill="F7F9FD"/>
      </w:tcPr>
    </w:tblStylePr>
    <w:tblStylePr w:type="lastRow">
      <w:rPr>
        <w:b/>
        <w:bCs/>
        <w:color w:val="0C377F"/>
      </w:rPr>
      <w:tblPr/>
      <w:tcPr>
        <w:tcBorders>
          <w:top w:val="single" w:sz="12" w:space="0" w:color="0C377F"/>
          <w:left w:val="nil"/>
          <w:bottom w:val="nil"/>
          <w:right w:val="nil"/>
          <w:insideH w:val="nil"/>
          <w:insideV w:val="nil"/>
        </w:tcBorders>
        <w:shd w:val="clear" w:color="auto" w:fill="FFFFFF"/>
      </w:tcPr>
    </w:tblStylePr>
    <w:tblStylePr w:type="firstCol">
      <w:rPr>
        <w:b/>
        <w:bCs/>
        <w:color w:val="0C377F"/>
      </w:rPr>
      <w:tblPr/>
      <w:tcPr>
        <w:tcBorders>
          <w:top w:val="nil"/>
          <w:left w:val="nil"/>
          <w:bottom w:val="nil"/>
          <w:right w:val="nil"/>
          <w:insideH w:val="nil"/>
          <w:insideV w:val="nil"/>
        </w:tcBorders>
        <w:shd w:val="clear" w:color="auto" w:fill="FFFFFF"/>
      </w:tcPr>
    </w:tblStylePr>
    <w:tblStylePr w:type="lastCol">
      <w:rPr>
        <w:b w:val="0"/>
        <w:bCs w:val="0"/>
        <w:color w:val="0C377F"/>
      </w:rPr>
      <w:tblPr/>
      <w:tcPr>
        <w:tcBorders>
          <w:top w:val="nil"/>
          <w:left w:val="nil"/>
          <w:bottom w:val="nil"/>
          <w:right w:val="nil"/>
          <w:insideH w:val="nil"/>
          <w:insideV w:val="nil"/>
        </w:tcBorders>
        <w:shd w:val="clear" w:color="auto" w:fill="F0F4FB"/>
      </w:tcPr>
    </w:tblStylePr>
    <w:tblStylePr w:type="band1Vert">
      <w:tblPr/>
      <w:tcPr>
        <w:shd w:val="clear" w:color="auto" w:fill="DAE4F7"/>
      </w:tcPr>
    </w:tblStylePr>
    <w:tblStylePr w:type="band1Horz">
      <w:tblPr/>
      <w:tcPr>
        <w:tcBorders>
          <w:insideH w:val="single" w:sz="6" w:space="0" w:color="auto"/>
          <w:insideV w:val="single" w:sz="6" w:space="0" w:color="auto"/>
        </w:tcBorders>
        <w:shd w:val="clear" w:color="auto" w:fill="DAE4F7"/>
      </w:tcPr>
    </w:tblStylePr>
    <w:tblStylePr w:type="band2Horz">
      <w:tblPr/>
      <w:tcPr>
        <w:tcBorders>
          <w:insideH w:val="nil"/>
          <w:insideV w:val="nil"/>
        </w:tcBorders>
      </w:tcPr>
    </w:tblStylePr>
    <w:tblStylePr w:type="nwCell">
      <w:tblPr/>
      <w:tcPr>
        <w:shd w:val="clear" w:color="auto" w:fill="FFFFFF"/>
      </w:tcPr>
    </w:tblStylePr>
  </w:style>
  <w:style w:type="table" w:styleId="MediumShading2-Accent2">
    <w:name w:val="Medium Shading 2 Accent 2"/>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B8B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E2000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E2000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2000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2000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717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F717A"/>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BC7F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C377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C377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C377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C377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568FE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568FEF"/>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3B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F29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29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29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29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C879"/>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FC879"/>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F5D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FFD96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FD96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D96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D96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EBB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FEBB6"/>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CF2F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B5CBE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B5CBE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B5CBE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B5CBE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AE4F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AE4F7"/>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Accent2">
    <w:name w:val="Medium List 1 Accent 2"/>
    <w:basedOn w:val="TableNormal"/>
    <w:uiPriority w:val="70"/>
    <w:rPr>
      <w:color w:val="FFFFFF"/>
    </w:rPr>
    <w:tblPr>
      <w:tblBorders>
        <w:top w:val="single" w:sz="8" w:space="0" w:color="C0504D"/>
        <w:bottom w:val="single" w:sz="8" w:space="0" w:color="C0504D"/>
      </w:tblBorders>
    </w:tblPr>
    <w:tcPr>
      <w:shd w:val="clear" w:color="auto" w:fill="E2000F"/>
    </w:tcPr>
    <w:tblStylePr w:type="firstRow">
      <w:rPr>
        <w:b/>
        <w:bCs/>
      </w:rPr>
      <w:tblPr/>
      <w:tcPr>
        <w:tcBorders>
          <w:top w:val="nil"/>
          <w:left w:val="nil"/>
          <w:bottom w:val="single" w:sz="18" w:space="0" w:color="FFFFFF"/>
          <w:right w:val="nil"/>
          <w:insideH w:val="nil"/>
          <w:insideV w:val="nil"/>
        </w:tcBorders>
        <w:shd w:val="clear" w:color="auto" w:fill="0C377F"/>
      </w:tcPr>
    </w:tblStylePr>
    <w:tblStylePr w:type="lastRow">
      <w:rPr>
        <w:b/>
        <w:bCs/>
        <w:color w:val="1F497D"/>
      </w:rPr>
      <w:tblPr/>
      <w:tcPr>
        <w:tcBorders>
          <w:top w:val="single" w:sz="18" w:space="0" w:color="FFFFFF"/>
          <w:left w:val="nil"/>
          <w:bottom w:val="nil"/>
          <w:right w:val="nil"/>
          <w:insideH w:val="nil"/>
          <w:insideV w:val="nil"/>
        </w:tcBorders>
        <w:shd w:val="clear" w:color="auto" w:fill="700007"/>
      </w:tcPr>
    </w:tblStylePr>
    <w:tblStylePr w:type="firstCol">
      <w:rPr>
        <w:b/>
        <w:bCs/>
      </w:rPr>
      <w:tblPr/>
      <w:tcPr>
        <w:tcBorders>
          <w:top w:val="nil"/>
          <w:left w:val="nil"/>
          <w:bottom w:val="nil"/>
          <w:right w:val="single" w:sz="18" w:space="0" w:color="FFFFFF"/>
          <w:insideH w:val="nil"/>
          <w:insideV w:val="nil"/>
        </w:tcBorders>
        <w:shd w:val="clear" w:color="auto" w:fill="A9000A"/>
      </w:tcPr>
    </w:tblStylePr>
    <w:tblStylePr w:type="lastCol">
      <w:rPr>
        <w:b/>
        <w:bCs/>
      </w:rPr>
      <w:tblPr/>
      <w:tcPr>
        <w:tcBorders>
          <w:top w:val="nil"/>
          <w:left w:val="single" w:sz="18" w:space="0" w:color="FFFFFF"/>
          <w:bottom w:val="nil"/>
          <w:right w:val="nil"/>
          <w:insideH w:val="nil"/>
          <w:insideV w:val="nil"/>
        </w:tcBorders>
        <w:shd w:val="clear" w:color="auto" w:fill="A9000A"/>
      </w:tcPr>
    </w:tblStylePr>
    <w:tblStylePr w:type="band1Vert">
      <w:tblPr/>
      <w:tcPr>
        <w:tcBorders>
          <w:top w:val="nil"/>
          <w:left w:val="nil"/>
          <w:bottom w:val="nil"/>
          <w:right w:val="nil"/>
          <w:insideH w:val="nil"/>
          <w:insideV w:val="nil"/>
        </w:tcBorders>
        <w:shd w:val="clear" w:color="auto" w:fill="A9000A"/>
      </w:tcPr>
    </w:tblStylePr>
    <w:tblStylePr w:type="band1Horz">
      <w:tblPr/>
      <w:tcPr>
        <w:tcBorders>
          <w:top w:val="nil"/>
          <w:left w:val="nil"/>
          <w:bottom w:val="nil"/>
          <w:right w:val="nil"/>
          <w:insideH w:val="nil"/>
          <w:insideV w:val="nil"/>
        </w:tcBorders>
        <w:shd w:val="clear" w:color="auto" w:fill="A9000A"/>
      </w:tcPr>
    </w:tblStylePr>
  </w:style>
  <w:style w:type="table" w:styleId="MediumList1-Accent3">
    <w:name w:val="Medium List 1 Accent 3"/>
    <w:basedOn w:val="TableNormal"/>
    <w:uiPriority w:val="70"/>
    <w:rPr>
      <w:color w:val="FFFFFF"/>
    </w:rPr>
    <w:tblPr>
      <w:tblBorders>
        <w:top w:val="single" w:sz="8" w:space="0" w:color="9BBB59"/>
        <w:bottom w:val="single" w:sz="8" w:space="0" w:color="9BBB59"/>
      </w:tblBorders>
    </w:tblPr>
    <w:tcPr>
      <w:shd w:val="clear" w:color="auto" w:fill="0C377F"/>
    </w:tcPr>
    <w:tblStylePr w:type="firstRow">
      <w:rPr>
        <w:b/>
        <w:bCs/>
      </w:rPr>
      <w:tblPr/>
      <w:tcPr>
        <w:tcBorders>
          <w:top w:val="nil"/>
          <w:left w:val="nil"/>
          <w:bottom w:val="single" w:sz="18" w:space="0" w:color="FFFFFF"/>
          <w:right w:val="nil"/>
          <w:insideH w:val="nil"/>
          <w:insideV w:val="nil"/>
        </w:tcBorders>
        <w:shd w:val="clear" w:color="auto" w:fill="0C377F"/>
      </w:tcPr>
    </w:tblStylePr>
    <w:tblStylePr w:type="lastRow">
      <w:rPr>
        <w:b/>
        <w:bCs/>
        <w:color w:val="1F497D"/>
      </w:rPr>
      <w:tblPr/>
      <w:tcPr>
        <w:tcBorders>
          <w:top w:val="single" w:sz="18" w:space="0" w:color="FFFFFF"/>
          <w:left w:val="nil"/>
          <w:bottom w:val="nil"/>
          <w:right w:val="nil"/>
          <w:insideH w:val="nil"/>
          <w:insideV w:val="nil"/>
        </w:tcBorders>
        <w:shd w:val="clear" w:color="auto" w:fill="061B3F"/>
      </w:tcPr>
    </w:tblStylePr>
    <w:tblStylePr w:type="firstCol">
      <w:rPr>
        <w:b/>
        <w:bCs/>
      </w:rPr>
      <w:tblPr/>
      <w:tcPr>
        <w:tcBorders>
          <w:top w:val="nil"/>
          <w:left w:val="nil"/>
          <w:bottom w:val="nil"/>
          <w:right w:val="single" w:sz="18" w:space="0" w:color="FFFFFF"/>
          <w:insideH w:val="nil"/>
          <w:insideV w:val="nil"/>
        </w:tcBorders>
        <w:shd w:val="clear" w:color="auto" w:fill="09295E"/>
      </w:tcPr>
    </w:tblStylePr>
    <w:tblStylePr w:type="lastCol">
      <w:rPr>
        <w:b/>
        <w:bCs/>
      </w:rPr>
      <w:tblPr/>
      <w:tcPr>
        <w:tcBorders>
          <w:top w:val="nil"/>
          <w:left w:val="single" w:sz="18" w:space="0" w:color="FFFFFF"/>
          <w:bottom w:val="nil"/>
          <w:right w:val="nil"/>
          <w:insideH w:val="nil"/>
          <w:insideV w:val="nil"/>
        </w:tcBorders>
        <w:shd w:val="clear" w:color="auto" w:fill="09295E"/>
      </w:tcPr>
    </w:tblStylePr>
    <w:tblStylePr w:type="band1Vert">
      <w:tblPr/>
      <w:tcPr>
        <w:tcBorders>
          <w:top w:val="nil"/>
          <w:left w:val="nil"/>
          <w:bottom w:val="nil"/>
          <w:right w:val="nil"/>
          <w:insideH w:val="nil"/>
          <w:insideV w:val="nil"/>
        </w:tcBorders>
        <w:shd w:val="clear" w:color="auto" w:fill="09295E"/>
      </w:tcPr>
    </w:tblStylePr>
    <w:tblStylePr w:type="band1Horz">
      <w:tblPr/>
      <w:tcPr>
        <w:tcBorders>
          <w:top w:val="nil"/>
          <w:left w:val="nil"/>
          <w:bottom w:val="nil"/>
          <w:right w:val="nil"/>
          <w:insideH w:val="nil"/>
          <w:insideV w:val="nil"/>
        </w:tcBorders>
        <w:shd w:val="clear" w:color="auto" w:fill="09295E"/>
      </w:tcPr>
    </w:tblStylePr>
  </w:style>
  <w:style w:type="table" w:styleId="MediumList1-Accent4">
    <w:name w:val="Medium List 1 Accent 4"/>
    <w:basedOn w:val="TableNormal"/>
    <w:uiPriority w:val="70"/>
    <w:rPr>
      <w:color w:val="FFFFFF"/>
    </w:rPr>
    <w:tblPr>
      <w:tblBorders>
        <w:top w:val="single" w:sz="8" w:space="0" w:color="8064A2"/>
        <w:bottom w:val="single" w:sz="8" w:space="0" w:color="8064A2"/>
      </w:tblBorders>
    </w:tblPr>
    <w:tcPr>
      <w:shd w:val="clear" w:color="auto" w:fill="F29000"/>
    </w:tcPr>
    <w:tblStylePr w:type="firstRow">
      <w:rPr>
        <w:b/>
        <w:bCs/>
      </w:rPr>
      <w:tblPr/>
      <w:tcPr>
        <w:tcBorders>
          <w:top w:val="nil"/>
          <w:left w:val="nil"/>
          <w:bottom w:val="single" w:sz="18" w:space="0" w:color="FFFFFF"/>
          <w:right w:val="nil"/>
          <w:insideH w:val="nil"/>
          <w:insideV w:val="nil"/>
        </w:tcBorders>
        <w:shd w:val="clear" w:color="auto" w:fill="0C377F"/>
      </w:tcPr>
    </w:tblStylePr>
    <w:tblStylePr w:type="lastRow">
      <w:rPr>
        <w:b/>
        <w:bCs/>
        <w:color w:val="1F497D"/>
      </w:rPr>
      <w:tblPr/>
      <w:tcPr>
        <w:tcBorders>
          <w:top w:val="single" w:sz="18" w:space="0" w:color="FFFFFF"/>
          <w:left w:val="nil"/>
          <w:bottom w:val="nil"/>
          <w:right w:val="nil"/>
          <w:insideH w:val="nil"/>
          <w:insideV w:val="nil"/>
        </w:tcBorders>
        <w:shd w:val="clear" w:color="auto" w:fill="784700"/>
      </w:tcPr>
    </w:tblStylePr>
    <w:tblStylePr w:type="firstCol">
      <w:rPr>
        <w:b/>
        <w:bCs/>
      </w:rPr>
      <w:tblPr/>
      <w:tcPr>
        <w:tcBorders>
          <w:top w:val="nil"/>
          <w:left w:val="nil"/>
          <w:bottom w:val="nil"/>
          <w:right w:val="single" w:sz="18" w:space="0" w:color="FFFFFF"/>
          <w:insideH w:val="nil"/>
          <w:insideV w:val="nil"/>
        </w:tcBorders>
        <w:shd w:val="clear" w:color="auto" w:fill="B56B00"/>
      </w:tcPr>
    </w:tblStylePr>
    <w:tblStylePr w:type="lastCol">
      <w:rPr>
        <w:b/>
        <w:bCs/>
      </w:rPr>
      <w:tblPr/>
      <w:tcPr>
        <w:tcBorders>
          <w:top w:val="nil"/>
          <w:left w:val="single" w:sz="18" w:space="0" w:color="FFFFFF"/>
          <w:bottom w:val="nil"/>
          <w:right w:val="nil"/>
          <w:insideH w:val="nil"/>
          <w:insideV w:val="nil"/>
        </w:tcBorders>
        <w:shd w:val="clear" w:color="auto" w:fill="B56B00"/>
      </w:tcPr>
    </w:tblStylePr>
    <w:tblStylePr w:type="band1Vert">
      <w:tblPr/>
      <w:tcPr>
        <w:tcBorders>
          <w:top w:val="nil"/>
          <w:left w:val="nil"/>
          <w:bottom w:val="nil"/>
          <w:right w:val="nil"/>
          <w:insideH w:val="nil"/>
          <w:insideV w:val="nil"/>
        </w:tcBorders>
        <w:shd w:val="clear" w:color="auto" w:fill="B56B00"/>
      </w:tcPr>
    </w:tblStylePr>
    <w:tblStylePr w:type="band1Horz">
      <w:tblPr/>
      <w:tcPr>
        <w:tcBorders>
          <w:top w:val="nil"/>
          <w:left w:val="nil"/>
          <w:bottom w:val="nil"/>
          <w:right w:val="nil"/>
          <w:insideH w:val="nil"/>
          <w:insideV w:val="nil"/>
        </w:tcBorders>
        <w:shd w:val="clear" w:color="auto" w:fill="B56B00"/>
      </w:tcPr>
    </w:tblStylePr>
  </w:style>
  <w:style w:type="table" w:styleId="MediumList1-Accent5">
    <w:name w:val="Medium List 1 Accent 5"/>
    <w:basedOn w:val="TableNormal"/>
    <w:uiPriority w:val="70"/>
    <w:rPr>
      <w:color w:val="FFFFFF"/>
    </w:rPr>
    <w:tblPr>
      <w:tblBorders>
        <w:top w:val="single" w:sz="8" w:space="0" w:color="4BACC6"/>
        <w:bottom w:val="single" w:sz="8" w:space="0" w:color="4BACC6"/>
      </w:tblBorders>
    </w:tblPr>
    <w:tcPr>
      <w:shd w:val="clear" w:color="auto" w:fill="FFD96D"/>
    </w:tcPr>
    <w:tblStylePr w:type="firstRow">
      <w:rPr>
        <w:b/>
        <w:bCs/>
      </w:rPr>
      <w:tblPr/>
      <w:tcPr>
        <w:tcBorders>
          <w:top w:val="nil"/>
          <w:left w:val="nil"/>
          <w:bottom w:val="single" w:sz="18" w:space="0" w:color="FFFFFF"/>
          <w:right w:val="nil"/>
          <w:insideH w:val="nil"/>
          <w:insideV w:val="nil"/>
        </w:tcBorders>
        <w:shd w:val="clear" w:color="auto" w:fill="0C377F"/>
      </w:tcPr>
    </w:tblStylePr>
    <w:tblStylePr w:type="lastRow">
      <w:rPr>
        <w:b/>
        <w:bCs/>
        <w:color w:val="1F497D"/>
      </w:rPr>
      <w:tblPr/>
      <w:tcPr>
        <w:tcBorders>
          <w:top w:val="single" w:sz="18" w:space="0" w:color="FFFFFF"/>
          <w:left w:val="nil"/>
          <w:bottom w:val="nil"/>
          <w:right w:val="nil"/>
          <w:insideH w:val="nil"/>
          <w:insideV w:val="nil"/>
        </w:tcBorders>
        <w:shd w:val="clear" w:color="auto" w:fill="B58500"/>
      </w:tcPr>
    </w:tblStylePr>
    <w:tblStylePr w:type="firstCol">
      <w:rPr>
        <w:b/>
        <w:bCs/>
      </w:rPr>
      <w:tblPr/>
      <w:tcPr>
        <w:tcBorders>
          <w:top w:val="nil"/>
          <w:left w:val="nil"/>
          <w:bottom w:val="nil"/>
          <w:right w:val="single" w:sz="18" w:space="0" w:color="FFFFFF"/>
          <w:insideH w:val="nil"/>
          <w:insideV w:val="nil"/>
        </w:tcBorders>
        <w:shd w:val="clear" w:color="auto" w:fill="FFC011"/>
      </w:tcPr>
    </w:tblStylePr>
    <w:tblStylePr w:type="lastCol">
      <w:rPr>
        <w:b/>
        <w:bCs/>
      </w:rPr>
      <w:tblPr/>
      <w:tcPr>
        <w:tcBorders>
          <w:top w:val="nil"/>
          <w:left w:val="single" w:sz="18" w:space="0" w:color="FFFFFF"/>
          <w:bottom w:val="nil"/>
          <w:right w:val="nil"/>
          <w:insideH w:val="nil"/>
          <w:insideV w:val="nil"/>
        </w:tcBorders>
        <w:shd w:val="clear" w:color="auto" w:fill="FFC011"/>
      </w:tcPr>
    </w:tblStylePr>
    <w:tblStylePr w:type="band1Vert">
      <w:tblPr/>
      <w:tcPr>
        <w:tcBorders>
          <w:top w:val="nil"/>
          <w:left w:val="nil"/>
          <w:bottom w:val="nil"/>
          <w:right w:val="nil"/>
          <w:insideH w:val="nil"/>
          <w:insideV w:val="nil"/>
        </w:tcBorders>
        <w:shd w:val="clear" w:color="auto" w:fill="FFC011"/>
      </w:tcPr>
    </w:tblStylePr>
    <w:tblStylePr w:type="band1Horz">
      <w:tblPr/>
      <w:tcPr>
        <w:tcBorders>
          <w:top w:val="nil"/>
          <w:left w:val="nil"/>
          <w:bottom w:val="nil"/>
          <w:right w:val="nil"/>
          <w:insideH w:val="nil"/>
          <w:insideV w:val="nil"/>
        </w:tcBorders>
        <w:shd w:val="clear" w:color="auto" w:fill="FFC011"/>
      </w:tcPr>
    </w:tblStylePr>
  </w:style>
  <w:style w:type="table" w:styleId="MediumList1-Accent6">
    <w:name w:val="Medium List 1 Accent 6"/>
    <w:basedOn w:val="TableNormal"/>
    <w:uiPriority w:val="70"/>
    <w:rPr>
      <w:color w:val="FFFFFF"/>
    </w:rPr>
    <w:tblPr>
      <w:tblBorders>
        <w:top w:val="single" w:sz="8" w:space="0" w:color="F79646"/>
        <w:bottom w:val="single" w:sz="8" w:space="0" w:color="F79646"/>
      </w:tblBorders>
    </w:tblPr>
    <w:tcPr>
      <w:shd w:val="clear" w:color="auto" w:fill="B5CBEF"/>
    </w:tcPr>
    <w:tblStylePr w:type="firstRow">
      <w:rPr>
        <w:b/>
        <w:bCs/>
      </w:rPr>
      <w:tblPr/>
      <w:tcPr>
        <w:tcBorders>
          <w:top w:val="nil"/>
          <w:left w:val="nil"/>
          <w:bottom w:val="single" w:sz="18" w:space="0" w:color="FFFFFF"/>
          <w:right w:val="nil"/>
          <w:insideH w:val="nil"/>
          <w:insideV w:val="nil"/>
        </w:tcBorders>
        <w:shd w:val="clear" w:color="auto" w:fill="0C377F"/>
      </w:tcPr>
    </w:tblStylePr>
    <w:tblStylePr w:type="lastRow">
      <w:rPr>
        <w:b/>
        <w:bCs/>
        <w:color w:val="1F497D"/>
      </w:rPr>
      <w:tblPr/>
      <w:tcPr>
        <w:tcBorders>
          <w:top w:val="single" w:sz="18" w:space="0" w:color="FFFFFF"/>
          <w:left w:val="nil"/>
          <w:bottom w:val="nil"/>
          <w:right w:val="nil"/>
          <w:insideH w:val="nil"/>
          <w:insideV w:val="nil"/>
        </w:tcBorders>
        <w:shd w:val="clear" w:color="auto" w:fill="2557AB"/>
      </w:tcPr>
    </w:tblStylePr>
    <w:tblStylePr w:type="firstCol">
      <w:rPr>
        <w:b/>
        <w:bCs/>
      </w:rPr>
      <w:tblPr/>
      <w:tcPr>
        <w:tcBorders>
          <w:top w:val="nil"/>
          <w:left w:val="nil"/>
          <w:bottom w:val="nil"/>
          <w:right w:val="single" w:sz="18" w:space="0" w:color="FFFFFF"/>
          <w:insideH w:val="nil"/>
          <w:insideV w:val="nil"/>
        </w:tcBorders>
        <w:shd w:val="clear" w:color="auto" w:fill="5E8DDC"/>
      </w:tcPr>
    </w:tblStylePr>
    <w:tblStylePr w:type="lastCol">
      <w:rPr>
        <w:b/>
        <w:bCs/>
      </w:rPr>
      <w:tblPr/>
      <w:tcPr>
        <w:tcBorders>
          <w:top w:val="nil"/>
          <w:left w:val="single" w:sz="18" w:space="0" w:color="FFFFFF"/>
          <w:bottom w:val="nil"/>
          <w:right w:val="nil"/>
          <w:insideH w:val="nil"/>
          <w:insideV w:val="nil"/>
        </w:tcBorders>
        <w:shd w:val="clear" w:color="auto" w:fill="5E8DDC"/>
      </w:tcPr>
    </w:tblStylePr>
    <w:tblStylePr w:type="band1Vert">
      <w:tblPr/>
      <w:tcPr>
        <w:tcBorders>
          <w:top w:val="nil"/>
          <w:left w:val="nil"/>
          <w:bottom w:val="nil"/>
          <w:right w:val="nil"/>
          <w:insideH w:val="nil"/>
          <w:insideV w:val="nil"/>
        </w:tcBorders>
        <w:shd w:val="clear" w:color="auto" w:fill="5E8DDC"/>
      </w:tcPr>
    </w:tblStylePr>
    <w:tblStylePr w:type="band1Horz">
      <w:tblPr/>
      <w:tcPr>
        <w:tcBorders>
          <w:top w:val="nil"/>
          <w:left w:val="nil"/>
          <w:bottom w:val="nil"/>
          <w:right w:val="nil"/>
          <w:insideH w:val="nil"/>
          <w:insideV w:val="nil"/>
        </w:tcBorders>
        <w:shd w:val="clear" w:color="auto" w:fill="5E8DDC"/>
      </w:tcPr>
    </w:tblStylePr>
  </w:style>
  <w:style w:type="table" w:styleId="MediumList2-Accent2">
    <w:name w:val="Medium List 2 Accent 2"/>
    <w:basedOn w:val="TableNormal"/>
    <w:uiPriority w:val="71"/>
    <w:rPr>
      <w:color w:val="0C377F"/>
    </w:rPr>
    <w:tblPr>
      <w:tblBorders>
        <w:top w:val="single" w:sz="24" w:space="0" w:color="0C377F"/>
        <w:left w:val="single" w:sz="4" w:space="0" w:color="E2000F"/>
        <w:bottom w:val="single" w:sz="4" w:space="0" w:color="E2000F"/>
        <w:right w:val="single" w:sz="4" w:space="0" w:color="E2000F"/>
        <w:insideH w:val="single" w:sz="4" w:space="0" w:color="FFFFFF"/>
        <w:insideV w:val="single" w:sz="4" w:space="0" w:color="FFFFFF"/>
      </w:tblBorders>
    </w:tblPr>
    <w:tcPr>
      <w:shd w:val="clear" w:color="auto" w:fill="FFE3E4"/>
    </w:tcPr>
    <w:tblStylePr w:type="firstRow">
      <w:rPr>
        <w:b/>
        <w:bCs/>
      </w:rPr>
      <w:tblPr/>
      <w:tcPr>
        <w:tcBorders>
          <w:top w:val="nil"/>
          <w:left w:val="nil"/>
          <w:bottom w:val="single" w:sz="24" w:space="0" w:color="0C37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70008"/>
      </w:tcPr>
    </w:tblStylePr>
    <w:tblStylePr w:type="firstCol">
      <w:rPr>
        <w:color w:val="FFFFFF"/>
      </w:rPr>
      <w:tblPr/>
      <w:tcPr>
        <w:tcBorders>
          <w:top w:val="nil"/>
          <w:left w:val="nil"/>
          <w:bottom w:val="nil"/>
          <w:right w:val="nil"/>
          <w:insideH w:val="single" w:sz="4" w:space="0" w:color="auto"/>
          <w:insideV w:val="nil"/>
        </w:tcBorders>
        <w:shd w:val="clear" w:color="auto" w:fill="870008"/>
      </w:tcPr>
    </w:tblStylePr>
    <w:tblStylePr w:type="lastCol">
      <w:rPr>
        <w:color w:val="FFFFFF"/>
      </w:rPr>
      <w:tblPr/>
      <w:tcPr>
        <w:tcBorders>
          <w:top w:val="nil"/>
          <w:left w:val="nil"/>
          <w:bottom w:val="nil"/>
          <w:right w:val="nil"/>
          <w:insideH w:val="nil"/>
          <w:insideV w:val="nil"/>
        </w:tcBorders>
        <w:shd w:val="clear" w:color="auto" w:fill="870008"/>
      </w:tcPr>
    </w:tblStylePr>
    <w:tblStylePr w:type="band1Vert">
      <w:tblPr/>
      <w:tcPr>
        <w:shd w:val="clear" w:color="auto" w:fill="FF8D94"/>
      </w:tcPr>
    </w:tblStylePr>
    <w:tblStylePr w:type="band1Horz">
      <w:tblPr/>
      <w:tcPr>
        <w:shd w:val="clear" w:color="auto" w:fill="FF717A"/>
      </w:tcPr>
    </w:tblStylePr>
    <w:tblStylePr w:type="neCell">
      <w:rPr>
        <w:color w:val="0C377F"/>
      </w:rPr>
    </w:tblStylePr>
    <w:tblStylePr w:type="nwCell">
      <w:rPr>
        <w:color w:val="0C377F"/>
      </w:rPr>
    </w:tblStylePr>
    <w:tblStylePr w:type="swCell">
      <w:tblPr/>
      <w:tcPr>
        <w:tcBorders>
          <w:top w:val="nil"/>
        </w:tcBorders>
      </w:tcPr>
    </w:tblStylePr>
  </w:style>
  <w:style w:type="table" w:styleId="MediumList2-Accent3">
    <w:name w:val="Medium List 2 Accent 3"/>
    <w:basedOn w:val="TableNormal"/>
    <w:uiPriority w:val="71"/>
    <w:rPr>
      <w:color w:val="0C377F"/>
    </w:rPr>
    <w:tblPr>
      <w:tblBorders>
        <w:top w:val="single" w:sz="24" w:space="0" w:color="0C377F"/>
        <w:left w:val="single" w:sz="4" w:space="0" w:color="0C377F"/>
        <w:bottom w:val="single" w:sz="4" w:space="0" w:color="0C377F"/>
        <w:right w:val="single" w:sz="4" w:space="0" w:color="0C377F"/>
        <w:insideH w:val="single" w:sz="4" w:space="0" w:color="FFFFFF"/>
        <w:insideV w:val="single" w:sz="4" w:space="0" w:color="FFFFFF"/>
      </w:tblBorders>
    </w:tblPr>
    <w:tcPr>
      <w:shd w:val="clear" w:color="auto" w:fill="DDE8FB"/>
    </w:tcPr>
    <w:tblStylePr w:type="firstRow">
      <w:rPr>
        <w:b/>
        <w:bCs/>
      </w:rPr>
      <w:tblPr/>
      <w:tcPr>
        <w:tcBorders>
          <w:top w:val="nil"/>
          <w:left w:val="nil"/>
          <w:bottom w:val="single" w:sz="24" w:space="0" w:color="0C37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7204C"/>
      </w:tcPr>
    </w:tblStylePr>
    <w:tblStylePr w:type="firstCol">
      <w:rPr>
        <w:color w:val="FFFFFF"/>
      </w:rPr>
      <w:tblPr/>
      <w:tcPr>
        <w:tcBorders>
          <w:top w:val="nil"/>
          <w:left w:val="nil"/>
          <w:bottom w:val="nil"/>
          <w:right w:val="nil"/>
          <w:insideH w:val="single" w:sz="4" w:space="0" w:color="auto"/>
          <w:insideV w:val="nil"/>
        </w:tcBorders>
        <w:shd w:val="clear" w:color="auto" w:fill="07204C"/>
      </w:tcPr>
    </w:tblStylePr>
    <w:tblStylePr w:type="lastCol">
      <w:rPr>
        <w:color w:val="FFFFFF"/>
      </w:rPr>
      <w:tblPr/>
      <w:tcPr>
        <w:tcBorders>
          <w:top w:val="nil"/>
          <w:left w:val="nil"/>
          <w:bottom w:val="nil"/>
          <w:right w:val="nil"/>
          <w:insideH w:val="nil"/>
          <w:insideV w:val="nil"/>
        </w:tcBorders>
        <w:shd w:val="clear" w:color="auto" w:fill="07204C"/>
      </w:tcPr>
    </w:tblStylePr>
    <w:tblStylePr w:type="band1Vert">
      <w:tblPr/>
      <w:tcPr>
        <w:shd w:val="clear" w:color="auto" w:fill="77A4F2"/>
      </w:tcPr>
    </w:tblStylePr>
    <w:tblStylePr w:type="band1Horz">
      <w:tblPr/>
      <w:tcPr>
        <w:shd w:val="clear" w:color="auto" w:fill="568FEF"/>
      </w:tcPr>
    </w:tblStylePr>
    <w:tblStylePr w:type="neCell">
      <w:rPr>
        <w:color w:val="0C377F"/>
      </w:rPr>
    </w:tblStylePr>
    <w:tblStylePr w:type="nwCell">
      <w:rPr>
        <w:color w:val="0C377F"/>
      </w:rPr>
    </w:tblStylePr>
    <w:tblStylePr w:type="swCell">
      <w:tblPr/>
      <w:tcPr>
        <w:tcBorders>
          <w:top w:val="nil"/>
        </w:tcBorders>
      </w:tcPr>
    </w:tblStylePr>
  </w:style>
  <w:style w:type="table" w:styleId="MediumList2-Accent4">
    <w:name w:val="Medium List 2 Accent 4"/>
    <w:basedOn w:val="TableNormal"/>
    <w:uiPriority w:val="71"/>
    <w:rPr>
      <w:color w:val="0C377F"/>
    </w:rPr>
    <w:tblPr>
      <w:tblBorders>
        <w:top w:val="single" w:sz="24" w:space="0" w:color="FFD96D"/>
        <w:left w:val="single" w:sz="4" w:space="0" w:color="F29000"/>
        <w:bottom w:val="single" w:sz="4" w:space="0" w:color="F29000"/>
        <w:right w:val="single" w:sz="4" w:space="0" w:color="F29000"/>
        <w:insideH w:val="single" w:sz="4" w:space="0" w:color="FFFFFF"/>
        <w:insideV w:val="single" w:sz="4" w:space="0" w:color="FFFFFF"/>
      </w:tblBorders>
    </w:tblPr>
    <w:tcPr>
      <w:shd w:val="clear" w:color="auto" w:fill="FFF4E4"/>
    </w:tcPr>
    <w:tblStylePr w:type="firstRow">
      <w:rPr>
        <w:b/>
        <w:bCs/>
      </w:rPr>
      <w:tblPr/>
      <w:tcPr>
        <w:tcBorders>
          <w:top w:val="nil"/>
          <w:left w:val="nil"/>
          <w:bottom w:val="single" w:sz="24" w:space="0" w:color="FFD96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15500"/>
      </w:tcPr>
    </w:tblStylePr>
    <w:tblStylePr w:type="firstCol">
      <w:rPr>
        <w:color w:val="FFFFFF"/>
      </w:rPr>
      <w:tblPr/>
      <w:tcPr>
        <w:tcBorders>
          <w:top w:val="nil"/>
          <w:left w:val="nil"/>
          <w:bottom w:val="nil"/>
          <w:right w:val="nil"/>
          <w:insideH w:val="single" w:sz="4" w:space="0" w:color="auto"/>
          <w:insideV w:val="nil"/>
        </w:tcBorders>
        <w:shd w:val="clear" w:color="auto" w:fill="915500"/>
      </w:tcPr>
    </w:tblStylePr>
    <w:tblStylePr w:type="lastCol">
      <w:rPr>
        <w:color w:val="FFFFFF"/>
      </w:rPr>
      <w:tblPr/>
      <w:tcPr>
        <w:tcBorders>
          <w:top w:val="nil"/>
          <w:left w:val="nil"/>
          <w:bottom w:val="nil"/>
          <w:right w:val="nil"/>
          <w:insideH w:val="nil"/>
          <w:insideV w:val="nil"/>
        </w:tcBorders>
        <w:shd w:val="clear" w:color="auto" w:fill="915500"/>
      </w:tcPr>
    </w:tblStylePr>
    <w:tblStylePr w:type="band1Vert">
      <w:tblPr/>
      <w:tcPr>
        <w:shd w:val="clear" w:color="auto" w:fill="FFD393"/>
      </w:tcPr>
    </w:tblStylePr>
    <w:tblStylePr w:type="band1Horz">
      <w:tblPr/>
      <w:tcPr>
        <w:shd w:val="clear" w:color="auto" w:fill="FFC879"/>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71"/>
    <w:rPr>
      <w:color w:val="0C377F"/>
    </w:rPr>
    <w:tblPr>
      <w:tblBorders>
        <w:top w:val="single" w:sz="24" w:space="0" w:color="F29000"/>
        <w:left w:val="single" w:sz="4" w:space="0" w:color="FFD96D"/>
        <w:bottom w:val="single" w:sz="4" w:space="0" w:color="FFD96D"/>
        <w:right w:val="single" w:sz="4" w:space="0" w:color="FFD96D"/>
        <w:insideH w:val="single" w:sz="4" w:space="0" w:color="FFFFFF"/>
        <w:insideV w:val="single" w:sz="4" w:space="0" w:color="FFFFFF"/>
      </w:tblBorders>
    </w:tblPr>
    <w:tcPr>
      <w:shd w:val="clear" w:color="auto" w:fill="FFFBF0"/>
    </w:tcPr>
    <w:tblStylePr w:type="firstRow">
      <w:rPr>
        <w:b/>
        <w:bCs/>
      </w:rPr>
      <w:tblPr/>
      <w:tcPr>
        <w:tcBorders>
          <w:top w:val="nil"/>
          <w:left w:val="nil"/>
          <w:bottom w:val="single" w:sz="24" w:space="0" w:color="F29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DAA000"/>
      </w:tcPr>
    </w:tblStylePr>
    <w:tblStylePr w:type="firstCol">
      <w:rPr>
        <w:color w:val="FFFFFF"/>
      </w:rPr>
      <w:tblPr/>
      <w:tcPr>
        <w:tcBorders>
          <w:top w:val="nil"/>
          <w:left w:val="nil"/>
          <w:bottom w:val="nil"/>
          <w:right w:val="nil"/>
          <w:insideH w:val="single" w:sz="4" w:space="0" w:color="auto"/>
          <w:insideV w:val="nil"/>
        </w:tcBorders>
        <w:shd w:val="clear" w:color="auto" w:fill="DAA000"/>
      </w:tcPr>
    </w:tblStylePr>
    <w:tblStylePr w:type="lastCol">
      <w:rPr>
        <w:color w:val="FFFFFF"/>
      </w:rPr>
      <w:tblPr/>
      <w:tcPr>
        <w:tcBorders>
          <w:top w:val="nil"/>
          <w:left w:val="nil"/>
          <w:bottom w:val="nil"/>
          <w:right w:val="nil"/>
          <w:insideH w:val="nil"/>
          <w:insideV w:val="nil"/>
        </w:tcBorders>
        <w:shd w:val="clear" w:color="auto" w:fill="DAA000"/>
      </w:tcPr>
    </w:tblStylePr>
    <w:tblStylePr w:type="band1Vert">
      <w:tblPr/>
      <w:tcPr>
        <w:shd w:val="clear" w:color="auto" w:fill="FFEFC4"/>
      </w:tcPr>
    </w:tblStylePr>
    <w:tblStylePr w:type="band1Horz">
      <w:tblPr/>
      <w:tcPr>
        <w:shd w:val="clear" w:color="auto" w:fill="FFEBB6"/>
      </w:tcPr>
    </w:tblStylePr>
    <w:tblStylePr w:type="neCell">
      <w:rPr>
        <w:color w:val="0C377F"/>
      </w:rPr>
    </w:tblStylePr>
    <w:tblStylePr w:type="nwCell">
      <w:rPr>
        <w:color w:val="0C377F"/>
      </w:rPr>
    </w:tblStylePr>
    <w:tblStylePr w:type="swCell">
      <w:tblPr/>
      <w:tcPr>
        <w:tcBorders>
          <w:top w:val="nil"/>
        </w:tcBorders>
      </w:tcPr>
    </w:tblStylePr>
  </w:style>
  <w:style w:type="table" w:styleId="MediumList2-Accent6">
    <w:name w:val="Medium List 2 Accent 6"/>
    <w:basedOn w:val="TableNormal"/>
    <w:uiPriority w:val="71"/>
    <w:rPr>
      <w:color w:val="0C377F"/>
    </w:rPr>
    <w:tblPr>
      <w:tblBorders>
        <w:top w:val="single" w:sz="24" w:space="0" w:color="F9B8B5"/>
        <w:left w:val="single" w:sz="4" w:space="0" w:color="B5CBEF"/>
        <w:bottom w:val="single" w:sz="4" w:space="0" w:color="B5CBEF"/>
        <w:right w:val="single" w:sz="4" w:space="0" w:color="B5CBEF"/>
        <w:insideH w:val="single" w:sz="4" w:space="0" w:color="FFFFFF"/>
        <w:insideV w:val="single" w:sz="4" w:space="0" w:color="FFFFFF"/>
      </w:tblBorders>
    </w:tblPr>
    <w:tcPr>
      <w:shd w:val="clear" w:color="auto" w:fill="F7F9FD"/>
    </w:tcPr>
    <w:tblStylePr w:type="firstRow">
      <w:rPr>
        <w:b/>
        <w:bCs/>
      </w:rPr>
      <w:tblPr/>
      <w:tcPr>
        <w:tcBorders>
          <w:top w:val="nil"/>
          <w:left w:val="nil"/>
          <w:bottom w:val="single" w:sz="24" w:space="0" w:color="F9B8B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69CF"/>
      </w:tcPr>
    </w:tblStylePr>
    <w:tblStylePr w:type="firstCol">
      <w:rPr>
        <w:color w:val="FFFFFF"/>
      </w:rPr>
      <w:tblPr/>
      <w:tcPr>
        <w:tcBorders>
          <w:top w:val="nil"/>
          <w:left w:val="nil"/>
          <w:bottom w:val="nil"/>
          <w:right w:val="nil"/>
          <w:insideH w:val="single" w:sz="4" w:space="0" w:color="auto"/>
          <w:insideV w:val="nil"/>
        </w:tcBorders>
        <w:shd w:val="clear" w:color="auto" w:fill="2C69CF"/>
      </w:tcPr>
    </w:tblStylePr>
    <w:tblStylePr w:type="lastCol">
      <w:rPr>
        <w:color w:val="FFFFFF"/>
      </w:rPr>
      <w:tblPr/>
      <w:tcPr>
        <w:tcBorders>
          <w:top w:val="nil"/>
          <w:left w:val="nil"/>
          <w:bottom w:val="nil"/>
          <w:right w:val="nil"/>
          <w:insideH w:val="nil"/>
          <w:insideV w:val="nil"/>
        </w:tcBorders>
        <w:shd w:val="clear" w:color="auto" w:fill="2C69CF"/>
      </w:tcPr>
    </w:tblStylePr>
    <w:tblStylePr w:type="band1Vert">
      <w:tblPr/>
      <w:tcPr>
        <w:shd w:val="clear" w:color="auto" w:fill="E1EAF8"/>
      </w:tcPr>
    </w:tblStylePr>
    <w:tblStylePr w:type="band1Horz">
      <w:tblPr/>
      <w:tcPr>
        <w:shd w:val="clear" w:color="auto" w:fill="DAE4F7"/>
      </w:tcPr>
    </w:tblStylePr>
    <w:tblStylePr w:type="neCell">
      <w:rPr>
        <w:color w:val="0C377F"/>
      </w:rPr>
    </w:tblStylePr>
    <w:tblStylePr w:type="nwCell">
      <w:rPr>
        <w:color w:val="0C377F"/>
      </w:rPr>
    </w:tblStylePr>
    <w:tblStylePr w:type="swCell">
      <w:tblPr/>
      <w:tcPr>
        <w:tcBorders>
          <w:top w:val="nil"/>
        </w:tcBorders>
      </w:tcPr>
    </w:tblStylePr>
  </w:style>
  <w:style w:type="table" w:styleId="MediumGrid1-Accent2">
    <w:name w:val="Medium Grid 1 Accent 2"/>
    <w:basedOn w:val="TableNormal"/>
    <w:uiPriority w:val="72"/>
    <w:rPr>
      <w:color w:val="0C377F"/>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FFE3E4"/>
    </w:tcPr>
    <w:tblStylePr w:type="firstRow">
      <w:rPr>
        <w:b/>
        <w:bCs/>
        <w:color w:val="FFFFFF"/>
      </w:rPr>
      <w:tblPr/>
      <w:tcPr>
        <w:tcBorders>
          <w:bottom w:val="single" w:sz="12" w:space="0" w:color="FFFFFF"/>
        </w:tcBorders>
        <w:shd w:val="clear" w:color="auto" w:fill="092B65"/>
      </w:tcPr>
    </w:tblStylePr>
    <w:tblStylePr w:type="lastRow">
      <w:rPr>
        <w:b/>
        <w:bCs/>
        <w:color w:val="092B65"/>
      </w:rPr>
      <w:tblPr/>
      <w:tcPr>
        <w:tcBorders>
          <w:top w:val="single" w:sz="12" w:space="0" w:color="0C377F"/>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BD"/>
      </w:tcPr>
    </w:tblStylePr>
    <w:tblStylePr w:type="band1Horz">
      <w:tblPr/>
      <w:tcPr>
        <w:shd w:val="clear" w:color="auto" w:fill="FFC6C9"/>
      </w:tcPr>
    </w:tblStylePr>
  </w:style>
  <w:style w:type="table" w:styleId="MediumGrid1-Accent3">
    <w:name w:val="Medium Grid 1 Accent 3"/>
    <w:basedOn w:val="TableNormal"/>
    <w:uiPriority w:val="72"/>
    <w:rPr>
      <w:color w:val="0C377F"/>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DDE8FB"/>
    </w:tcPr>
    <w:tblStylePr w:type="firstRow">
      <w:rPr>
        <w:b/>
        <w:bCs/>
        <w:color w:val="FFFFFF"/>
      </w:rPr>
      <w:tblPr/>
      <w:tcPr>
        <w:tcBorders>
          <w:bottom w:val="single" w:sz="12" w:space="0" w:color="FFFFFF"/>
        </w:tcBorders>
        <w:shd w:val="clear" w:color="auto" w:fill="092B65"/>
      </w:tcPr>
    </w:tblStylePr>
    <w:tblStylePr w:type="lastRow">
      <w:rPr>
        <w:b/>
        <w:bCs/>
        <w:color w:val="092B65"/>
      </w:rPr>
      <w:tblPr/>
      <w:tcPr>
        <w:tcBorders>
          <w:top w:val="single" w:sz="12" w:space="0" w:color="0C377F"/>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C7F7"/>
      </w:tcPr>
    </w:tblStylePr>
    <w:tblStylePr w:type="band1Horz">
      <w:tblPr/>
      <w:tcPr>
        <w:shd w:val="clear" w:color="auto" w:fill="BBD1F8"/>
      </w:tcPr>
    </w:tblStylePr>
  </w:style>
  <w:style w:type="table" w:styleId="MediumGrid1-Accent4">
    <w:name w:val="Medium Grid 1 Accent 4"/>
    <w:basedOn w:val="TableNormal"/>
    <w:uiPriority w:val="72"/>
    <w:rPr>
      <w:color w:val="0C377F"/>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FFF4E4"/>
    </w:tcPr>
    <w:tblStylePr w:type="firstRow">
      <w:rPr>
        <w:b/>
        <w:bCs/>
        <w:color w:val="FFFFFF"/>
      </w:rPr>
      <w:tblPr/>
      <w:tcPr>
        <w:tcBorders>
          <w:bottom w:val="single" w:sz="12" w:space="0" w:color="FFFFFF"/>
        </w:tcBorders>
        <w:shd w:val="clear" w:color="auto" w:fill="FFC524"/>
      </w:tcPr>
    </w:tblStylePr>
    <w:tblStylePr w:type="lastRow">
      <w:rPr>
        <w:b/>
        <w:bCs/>
        <w:color w:val="FFC524"/>
      </w:rPr>
      <w:tblPr/>
      <w:tcPr>
        <w:tcBorders>
          <w:top w:val="single" w:sz="12" w:space="0" w:color="0C377F"/>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3BC"/>
      </w:tcPr>
    </w:tblStylePr>
    <w:tblStylePr w:type="band1Horz">
      <w:tblPr/>
      <w:tcPr>
        <w:shd w:val="clear" w:color="auto" w:fill="FFE9C9"/>
      </w:tcPr>
    </w:tblStylePr>
  </w:style>
  <w:style w:type="table" w:styleId="MediumGrid1-Accent5">
    <w:name w:val="Medium Grid 1 Accent 5"/>
    <w:basedOn w:val="TableNormal"/>
    <w:uiPriority w:val="72"/>
    <w:rPr>
      <w:color w:val="0C377F"/>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FFFBF0"/>
    </w:tcPr>
    <w:tblStylePr w:type="firstRow">
      <w:rPr>
        <w:b/>
        <w:bCs/>
        <w:color w:val="FFFFFF"/>
      </w:rPr>
      <w:tblPr/>
      <w:tcPr>
        <w:tcBorders>
          <w:bottom w:val="single" w:sz="12" w:space="0" w:color="FFFFFF"/>
        </w:tcBorders>
        <w:shd w:val="clear" w:color="auto" w:fill="C17200"/>
      </w:tcPr>
    </w:tblStylePr>
    <w:tblStylePr w:type="lastRow">
      <w:rPr>
        <w:b/>
        <w:bCs/>
        <w:color w:val="C17200"/>
      </w:rPr>
      <w:tblPr/>
      <w:tcPr>
        <w:tcBorders>
          <w:top w:val="single" w:sz="12" w:space="0" w:color="0C377F"/>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5DA"/>
      </w:tcPr>
    </w:tblStylePr>
    <w:tblStylePr w:type="band1Horz">
      <w:tblPr/>
      <w:tcPr>
        <w:shd w:val="clear" w:color="auto" w:fill="FFF7E1"/>
      </w:tcPr>
    </w:tblStylePr>
  </w:style>
  <w:style w:type="table" w:styleId="MediumGrid1-Accent6">
    <w:name w:val="Medium Grid 1 Accent 6"/>
    <w:basedOn w:val="TableNormal"/>
    <w:uiPriority w:val="72"/>
    <w:rPr>
      <w:color w:val="0C377F"/>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7F9FD"/>
    </w:tcPr>
    <w:tblStylePr w:type="firstRow">
      <w:rPr>
        <w:b/>
        <w:bCs/>
        <w:color w:val="FFFFFF"/>
      </w:rPr>
      <w:tblPr/>
      <w:tcPr>
        <w:tcBorders>
          <w:bottom w:val="single" w:sz="12" w:space="0" w:color="FFFFFF"/>
        </w:tcBorders>
        <w:shd w:val="clear" w:color="auto" w:fill="F26B65"/>
      </w:tcPr>
    </w:tblStylePr>
    <w:tblStylePr w:type="lastRow">
      <w:rPr>
        <w:b/>
        <w:bCs/>
        <w:color w:val="F26B65"/>
      </w:rPr>
      <w:tblPr/>
      <w:tcPr>
        <w:tcBorders>
          <w:top w:val="single" w:sz="12" w:space="0" w:color="0C377F"/>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F2FB"/>
      </w:tcPr>
    </w:tblStylePr>
    <w:tblStylePr w:type="band1Horz">
      <w:tblPr/>
      <w:tcPr>
        <w:shd w:val="clear" w:color="auto" w:fill="F0F4FB"/>
      </w:tcPr>
    </w:tblStylePr>
  </w:style>
  <w:style w:type="table" w:styleId="MediumGrid2-Accent2">
    <w:name w:val="Medium Grid 2 Accent 2"/>
    <w:basedOn w:val="TableNormal"/>
    <w:uiPriority w:val="73"/>
    <w:rPr>
      <w:color w:val="0C377F"/>
    </w:rPr>
    <w:tblPr>
      <w:tblBorders>
        <w:insideH w:val="single" w:sz="4" w:space="0" w:color="FFFFFF"/>
      </w:tblBorders>
    </w:tblPr>
    <w:tcPr>
      <w:shd w:val="clear" w:color="auto" w:fill="FFC6C9"/>
    </w:tcPr>
    <w:tblStylePr w:type="firstRow">
      <w:rPr>
        <w:b/>
        <w:bCs/>
      </w:rPr>
      <w:tblPr/>
      <w:tcPr>
        <w:shd w:val="clear" w:color="auto" w:fill="FF8D94"/>
      </w:tcPr>
    </w:tblStylePr>
    <w:tblStylePr w:type="lastRow">
      <w:rPr>
        <w:b/>
        <w:bCs/>
        <w:color w:val="0C377F"/>
      </w:rPr>
      <w:tblPr/>
      <w:tcPr>
        <w:shd w:val="clear" w:color="auto" w:fill="FF8D94"/>
      </w:tcPr>
    </w:tblStylePr>
    <w:tblStylePr w:type="firstCol">
      <w:rPr>
        <w:color w:val="FFFFFF"/>
      </w:rPr>
      <w:tblPr/>
      <w:tcPr>
        <w:shd w:val="clear" w:color="auto" w:fill="A9000A"/>
      </w:tcPr>
    </w:tblStylePr>
    <w:tblStylePr w:type="lastCol">
      <w:rPr>
        <w:color w:val="FFFFFF"/>
      </w:rPr>
      <w:tblPr/>
      <w:tcPr>
        <w:shd w:val="clear" w:color="auto" w:fill="A9000A"/>
      </w:tcPr>
    </w:tblStylePr>
    <w:tblStylePr w:type="band1Vert">
      <w:tblPr/>
      <w:tcPr>
        <w:shd w:val="clear" w:color="auto" w:fill="FF717A"/>
      </w:tcPr>
    </w:tblStylePr>
    <w:tblStylePr w:type="band1Horz">
      <w:tblPr/>
      <w:tcPr>
        <w:shd w:val="clear" w:color="auto" w:fill="FF717A"/>
      </w:tcPr>
    </w:tblStylePr>
    <w:tblStylePr w:type="nwCell">
      <w:tblPr/>
      <w:tcPr>
        <w:shd w:val="clear" w:color="auto" w:fill="FFFFFF"/>
      </w:tcPr>
    </w:tblStylePr>
  </w:style>
  <w:style w:type="table" w:styleId="MediumGrid2-Accent3">
    <w:name w:val="Medium Grid 2 Accent 3"/>
    <w:basedOn w:val="TableNormal"/>
    <w:uiPriority w:val="73"/>
    <w:rPr>
      <w:color w:val="0C377F"/>
    </w:rPr>
    <w:tblPr>
      <w:tblBorders>
        <w:insideH w:val="single" w:sz="4" w:space="0" w:color="FFFFFF"/>
      </w:tblBorders>
    </w:tblPr>
    <w:tcPr>
      <w:shd w:val="clear" w:color="auto" w:fill="BBD1F8"/>
    </w:tcPr>
    <w:tblStylePr w:type="firstRow">
      <w:rPr>
        <w:b/>
        <w:bCs/>
      </w:rPr>
      <w:tblPr/>
      <w:tcPr>
        <w:shd w:val="clear" w:color="auto" w:fill="77A4F2"/>
      </w:tcPr>
    </w:tblStylePr>
    <w:tblStylePr w:type="lastRow">
      <w:rPr>
        <w:b/>
        <w:bCs/>
        <w:color w:val="0C377F"/>
      </w:rPr>
      <w:tblPr/>
      <w:tcPr>
        <w:shd w:val="clear" w:color="auto" w:fill="77A4F2"/>
      </w:tcPr>
    </w:tblStylePr>
    <w:tblStylePr w:type="firstCol">
      <w:rPr>
        <w:color w:val="FFFFFF"/>
      </w:rPr>
      <w:tblPr/>
      <w:tcPr>
        <w:shd w:val="clear" w:color="auto" w:fill="09295E"/>
      </w:tcPr>
    </w:tblStylePr>
    <w:tblStylePr w:type="lastCol">
      <w:rPr>
        <w:color w:val="FFFFFF"/>
      </w:rPr>
      <w:tblPr/>
      <w:tcPr>
        <w:shd w:val="clear" w:color="auto" w:fill="09295E"/>
      </w:tcPr>
    </w:tblStylePr>
    <w:tblStylePr w:type="band1Vert">
      <w:tblPr/>
      <w:tcPr>
        <w:shd w:val="clear" w:color="auto" w:fill="568FEF"/>
      </w:tcPr>
    </w:tblStylePr>
    <w:tblStylePr w:type="band1Horz">
      <w:tblPr/>
      <w:tcPr>
        <w:shd w:val="clear" w:color="auto" w:fill="568FEF"/>
      </w:tcPr>
    </w:tblStylePr>
    <w:tblStylePr w:type="nwCell">
      <w:tblPr/>
      <w:tcPr>
        <w:shd w:val="clear" w:color="auto" w:fill="FFFFFF"/>
      </w:tcPr>
    </w:tblStylePr>
  </w:style>
  <w:style w:type="table" w:styleId="MediumGrid2-Accent4">
    <w:name w:val="Medium Grid 2 Accent 4"/>
    <w:basedOn w:val="TableNormal"/>
    <w:uiPriority w:val="73"/>
    <w:rPr>
      <w:color w:val="0C377F"/>
    </w:rPr>
    <w:tblPr>
      <w:tblBorders>
        <w:insideH w:val="single" w:sz="4" w:space="0" w:color="FFFFFF"/>
      </w:tblBorders>
    </w:tblPr>
    <w:tcPr>
      <w:shd w:val="clear" w:color="auto" w:fill="FFE9C9"/>
    </w:tcPr>
    <w:tblStylePr w:type="firstRow">
      <w:rPr>
        <w:b/>
        <w:bCs/>
      </w:rPr>
      <w:tblPr/>
      <w:tcPr>
        <w:shd w:val="clear" w:color="auto" w:fill="FFD393"/>
      </w:tcPr>
    </w:tblStylePr>
    <w:tblStylePr w:type="lastRow">
      <w:rPr>
        <w:b/>
        <w:bCs/>
        <w:color w:val="0C377F"/>
      </w:rPr>
      <w:tblPr/>
      <w:tcPr>
        <w:shd w:val="clear" w:color="auto" w:fill="FFD393"/>
      </w:tcPr>
    </w:tblStylePr>
    <w:tblStylePr w:type="firstCol">
      <w:rPr>
        <w:color w:val="FFFFFF"/>
      </w:rPr>
      <w:tblPr/>
      <w:tcPr>
        <w:shd w:val="clear" w:color="auto" w:fill="B56B00"/>
      </w:tcPr>
    </w:tblStylePr>
    <w:tblStylePr w:type="lastCol">
      <w:rPr>
        <w:color w:val="FFFFFF"/>
      </w:rPr>
      <w:tblPr/>
      <w:tcPr>
        <w:shd w:val="clear" w:color="auto" w:fill="B56B00"/>
      </w:tcPr>
    </w:tblStylePr>
    <w:tblStylePr w:type="band1Vert">
      <w:tblPr/>
      <w:tcPr>
        <w:shd w:val="clear" w:color="auto" w:fill="FFC879"/>
      </w:tcPr>
    </w:tblStylePr>
    <w:tblStylePr w:type="band1Horz">
      <w:tblPr/>
      <w:tcPr>
        <w:shd w:val="clear" w:color="auto" w:fill="FFC879"/>
      </w:tcPr>
    </w:tblStylePr>
    <w:tblStylePr w:type="nwCell">
      <w:tblPr/>
      <w:tcPr>
        <w:shd w:val="clear" w:color="auto" w:fill="FFFFFF"/>
      </w:tcPr>
    </w:tblStylePr>
  </w:style>
  <w:style w:type="table" w:styleId="MediumGrid2-Accent5">
    <w:name w:val="Medium Grid 2 Accent 5"/>
    <w:basedOn w:val="TableNormal"/>
    <w:uiPriority w:val="73"/>
    <w:rPr>
      <w:color w:val="0C377F"/>
    </w:rPr>
    <w:tblPr>
      <w:tblBorders>
        <w:insideH w:val="single" w:sz="4" w:space="0" w:color="FFFFFF"/>
      </w:tblBorders>
    </w:tblPr>
    <w:tcPr>
      <w:shd w:val="clear" w:color="auto" w:fill="FFF7E1"/>
    </w:tcPr>
    <w:tblStylePr w:type="firstRow">
      <w:rPr>
        <w:b/>
        <w:bCs/>
      </w:rPr>
      <w:tblPr/>
      <w:tcPr>
        <w:shd w:val="clear" w:color="auto" w:fill="FFEFC4"/>
      </w:tcPr>
    </w:tblStylePr>
    <w:tblStylePr w:type="lastRow">
      <w:rPr>
        <w:b/>
        <w:bCs/>
        <w:color w:val="0C377F"/>
      </w:rPr>
      <w:tblPr/>
      <w:tcPr>
        <w:shd w:val="clear" w:color="auto" w:fill="FFEFC4"/>
      </w:tcPr>
    </w:tblStylePr>
    <w:tblStylePr w:type="firstCol">
      <w:rPr>
        <w:color w:val="FFFFFF"/>
      </w:rPr>
      <w:tblPr/>
      <w:tcPr>
        <w:shd w:val="clear" w:color="auto" w:fill="FFC011"/>
      </w:tcPr>
    </w:tblStylePr>
    <w:tblStylePr w:type="lastCol">
      <w:rPr>
        <w:color w:val="FFFFFF"/>
      </w:rPr>
      <w:tblPr/>
      <w:tcPr>
        <w:shd w:val="clear" w:color="auto" w:fill="FFC011"/>
      </w:tcPr>
    </w:tblStylePr>
    <w:tblStylePr w:type="band1Vert">
      <w:tblPr/>
      <w:tcPr>
        <w:shd w:val="clear" w:color="auto" w:fill="FFEBB6"/>
      </w:tcPr>
    </w:tblStylePr>
    <w:tblStylePr w:type="band1Horz">
      <w:tblPr/>
      <w:tcPr>
        <w:shd w:val="clear" w:color="auto" w:fill="FFEBB6"/>
      </w:tcPr>
    </w:tblStylePr>
    <w:tblStylePr w:type="nwCell">
      <w:tblPr/>
      <w:tcPr>
        <w:shd w:val="clear" w:color="auto" w:fill="FFFFFF"/>
      </w:tcPr>
    </w:tblStylePr>
  </w:style>
  <w:style w:type="table" w:styleId="MediumGrid2-Accent6">
    <w:name w:val="Medium Grid 2 Accent 6"/>
    <w:basedOn w:val="TableNormal"/>
    <w:uiPriority w:val="73"/>
    <w:rPr>
      <w:color w:val="0C377F"/>
    </w:rPr>
    <w:tblPr>
      <w:tblBorders>
        <w:insideH w:val="single" w:sz="4" w:space="0" w:color="FFFFFF"/>
      </w:tblBorders>
    </w:tblPr>
    <w:tcPr>
      <w:shd w:val="clear" w:color="auto" w:fill="F0F4FB"/>
    </w:tcPr>
    <w:tblStylePr w:type="firstRow">
      <w:rPr>
        <w:b/>
        <w:bCs/>
      </w:rPr>
      <w:tblPr/>
      <w:tcPr>
        <w:shd w:val="clear" w:color="auto" w:fill="E1EAF8"/>
      </w:tcPr>
    </w:tblStylePr>
    <w:tblStylePr w:type="lastRow">
      <w:rPr>
        <w:b/>
        <w:bCs/>
        <w:color w:val="0C377F"/>
      </w:rPr>
      <w:tblPr/>
      <w:tcPr>
        <w:shd w:val="clear" w:color="auto" w:fill="E1EAF8"/>
      </w:tcPr>
    </w:tblStylePr>
    <w:tblStylePr w:type="firstCol">
      <w:rPr>
        <w:color w:val="FFFFFF"/>
      </w:rPr>
      <w:tblPr/>
      <w:tcPr>
        <w:shd w:val="clear" w:color="auto" w:fill="5E8DDC"/>
      </w:tcPr>
    </w:tblStylePr>
    <w:tblStylePr w:type="lastCol">
      <w:rPr>
        <w:color w:val="FFFFFF"/>
      </w:rPr>
      <w:tblPr/>
      <w:tcPr>
        <w:shd w:val="clear" w:color="auto" w:fill="5E8DDC"/>
      </w:tcPr>
    </w:tblStylePr>
    <w:tblStylePr w:type="band1Vert">
      <w:tblPr/>
      <w:tcPr>
        <w:shd w:val="clear" w:color="auto" w:fill="DAE4F7"/>
      </w:tcPr>
    </w:tblStylePr>
    <w:tblStylePr w:type="band1Horz">
      <w:tblPr/>
      <w:tcPr>
        <w:shd w:val="clear" w:color="auto" w:fill="DAE4F7"/>
      </w:tcPr>
    </w:tblStylePr>
    <w:tblStylePr w:type="nwCell">
      <w:tblPr/>
      <w:tcPr>
        <w:shd w:val="clear" w:color="auto" w:fill="FFFFFF"/>
      </w:tcPr>
    </w:tblStylePr>
  </w:style>
  <w:style w:type="table" w:styleId="MediumGrid3-Accent2">
    <w:name w:val="Medium Grid 3 Accent 2"/>
    <w:basedOn w:val="TableNormal"/>
    <w:uiPriority w:val="60"/>
    <w:rPr>
      <w:color w:val="09295E"/>
    </w:rPr>
    <w:tblPr>
      <w:tblBorders>
        <w:top w:val="single" w:sz="8" w:space="0" w:color="0C377F"/>
        <w:bottom w:val="single" w:sz="8" w:space="0" w:color="0C377F"/>
      </w:tblBorders>
    </w:tblPr>
    <w:tblStylePr w:type="firstRow">
      <w:pPr>
        <w:spacing w:before="0" w:after="0" w:line="240" w:lineRule="auto"/>
      </w:pPr>
      <w:rPr>
        <w:b/>
        <w:bCs/>
      </w:rPr>
      <w:tblPr/>
      <w:tcPr>
        <w:tcBorders>
          <w:top w:val="single" w:sz="8" w:space="0" w:color="0C377F"/>
          <w:left w:val="nil"/>
          <w:bottom w:val="single" w:sz="8" w:space="0" w:color="0C377F"/>
          <w:right w:val="nil"/>
          <w:insideH w:val="nil"/>
          <w:insideV w:val="nil"/>
        </w:tcBorders>
      </w:tcPr>
    </w:tblStylePr>
    <w:tblStylePr w:type="lastRow">
      <w:pPr>
        <w:spacing w:before="0" w:after="0" w:line="240" w:lineRule="auto"/>
      </w:pPr>
      <w:rPr>
        <w:b/>
        <w:bCs/>
      </w:rPr>
      <w:tblPr/>
      <w:tcPr>
        <w:tcBorders>
          <w:top w:val="single" w:sz="8" w:space="0" w:color="0C377F"/>
          <w:left w:val="nil"/>
          <w:bottom w:val="single" w:sz="8" w:space="0" w:color="0C377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C7F7"/>
      </w:tcPr>
    </w:tblStylePr>
    <w:tblStylePr w:type="band1Horz">
      <w:tblPr/>
      <w:tcPr>
        <w:tcBorders>
          <w:left w:val="nil"/>
          <w:right w:val="nil"/>
          <w:insideH w:val="nil"/>
          <w:insideV w:val="nil"/>
        </w:tcBorders>
        <w:shd w:val="clear" w:color="auto" w:fill="ABC7F7"/>
      </w:tcPr>
    </w:tblStylePr>
  </w:style>
  <w:style w:type="table" w:styleId="MediumGrid3-Accent3">
    <w:name w:val="Medium Grid 3 Accent 3"/>
    <w:basedOn w:val="TableNormal"/>
    <w:uiPriority w:val="60"/>
    <w:rPr>
      <w:color w:val="B56B00"/>
    </w:rPr>
    <w:tblPr>
      <w:tblBorders>
        <w:top w:val="single" w:sz="8" w:space="0" w:color="F29000"/>
        <w:bottom w:val="single" w:sz="8" w:space="0" w:color="F29000"/>
      </w:tblBorders>
    </w:tblPr>
    <w:tblStylePr w:type="firstRow">
      <w:pPr>
        <w:spacing w:before="0" w:after="0" w:line="240" w:lineRule="auto"/>
      </w:pPr>
      <w:rPr>
        <w:b/>
        <w:bCs/>
      </w:rPr>
      <w:tblPr/>
      <w:tcPr>
        <w:tcBorders>
          <w:top w:val="single" w:sz="8" w:space="0" w:color="F29000"/>
          <w:left w:val="nil"/>
          <w:bottom w:val="single" w:sz="8" w:space="0" w:color="F29000"/>
          <w:right w:val="nil"/>
          <w:insideH w:val="nil"/>
          <w:insideV w:val="nil"/>
        </w:tcBorders>
      </w:tcPr>
    </w:tblStylePr>
    <w:tblStylePr w:type="lastRow">
      <w:pPr>
        <w:spacing w:before="0" w:after="0" w:line="240" w:lineRule="auto"/>
      </w:pPr>
      <w:rPr>
        <w:b/>
        <w:bCs/>
      </w:rPr>
      <w:tblPr/>
      <w:tcPr>
        <w:tcBorders>
          <w:top w:val="single" w:sz="8" w:space="0" w:color="F29000"/>
          <w:left w:val="nil"/>
          <w:bottom w:val="single" w:sz="8" w:space="0" w:color="F29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3BC"/>
      </w:tcPr>
    </w:tblStylePr>
    <w:tblStylePr w:type="band1Horz">
      <w:tblPr/>
      <w:tcPr>
        <w:tcBorders>
          <w:left w:val="nil"/>
          <w:right w:val="nil"/>
          <w:insideH w:val="nil"/>
          <w:insideV w:val="nil"/>
        </w:tcBorders>
        <w:shd w:val="clear" w:color="auto" w:fill="FFE3BC"/>
      </w:tcPr>
    </w:tblStylePr>
  </w:style>
  <w:style w:type="table" w:styleId="MediumGrid3-Accent4">
    <w:name w:val="Medium Grid 3 Accent 4"/>
    <w:basedOn w:val="TableNormal"/>
    <w:uiPriority w:val="60"/>
    <w:rPr>
      <w:color w:val="FFC011"/>
    </w:rPr>
    <w:tblPr>
      <w:tblBorders>
        <w:top w:val="single" w:sz="8" w:space="0" w:color="FFD96D"/>
        <w:bottom w:val="single" w:sz="8" w:space="0" w:color="FFD96D"/>
      </w:tblBorders>
    </w:tblPr>
    <w:tblStylePr w:type="firstRow">
      <w:pPr>
        <w:spacing w:before="0" w:after="0" w:line="240" w:lineRule="auto"/>
      </w:pPr>
      <w:rPr>
        <w:b/>
        <w:bCs/>
      </w:rPr>
      <w:tblPr/>
      <w:tcPr>
        <w:tcBorders>
          <w:top w:val="single" w:sz="8" w:space="0" w:color="FFD96D"/>
          <w:left w:val="nil"/>
          <w:bottom w:val="single" w:sz="8" w:space="0" w:color="FFD96D"/>
          <w:right w:val="nil"/>
          <w:insideH w:val="nil"/>
          <w:insideV w:val="nil"/>
        </w:tcBorders>
      </w:tcPr>
    </w:tblStylePr>
    <w:tblStylePr w:type="lastRow">
      <w:pPr>
        <w:spacing w:before="0" w:after="0" w:line="240" w:lineRule="auto"/>
      </w:pPr>
      <w:rPr>
        <w:b/>
        <w:bCs/>
      </w:rPr>
      <w:tblPr/>
      <w:tcPr>
        <w:tcBorders>
          <w:top w:val="single" w:sz="8" w:space="0" w:color="FFD96D"/>
          <w:left w:val="nil"/>
          <w:bottom w:val="single" w:sz="8" w:space="0" w:color="FFD96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5DA"/>
      </w:tcPr>
    </w:tblStylePr>
    <w:tblStylePr w:type="band1Horz">
      <w:tblPr/>
      <w:tcPr>
        <w:tcBorders>
          <w:left w:val="nil"/>
          <w:right w:val="nil"/>
          <w:insideH w:val="nil"/>
          <w:insideV w:val="nil"/>
        </w:tcBorders>
        <w:shd w:val="clear" w:color="auto" w:fill="FFF5DA"/>
      </w:tcPr>
    </w:tblStylePr>
  </w:style>
  <w:style w:type="table" w:styleId="MediumGrid3-Accent5">
    <w:name w:val="Medium Grid 3 Accent 5"/>
    <w:basedOn w:val="TableNormal"/>
    <w:uiPriority w:val="60"/>
    <w:rPr>
      <w:color w:val="5E8DDC"/>
    </w:rPr>
    <w:tblPr>
      <w:tblBorders>
        <w:top w:val="single" w:sz="8" w:space="0" w:color="B5CBEF"/>
        <w:bottom w:val="single" w:sz="8" w:space="0" w:color="B5CBEF"/>
      </w:tblBorders>
    </w:tblPr>
    <w:tblStylePr w:type="firstRow">
      <w:pPr>
        <w:spacing w:before="0" w:after="0" w:line="240" w:lineRule="auto"/>
      </w:pPr>
      <w:rPr>
        <w:b/>
        <w:bCs/>
      </w:rPr>
      <w:tblPr/>
      <w:tcPr>
        <w:tcBorders>
          <w:top w:val="single" w:sz="8" w:space="0" w:color="B5CBEF"/>
          <w:left w:val="nil"/>
          <w:bottom w:val="single" w:sz="8" w:space="0" w:color="B5CBEF"/>
          <w:right w:val="nil"/>
          <w:insideH w:val="nil"/>
          <w:insideV w:val="nil"/>
        </w:tcBorders>
      </w:tcPr>
    </w:tblStylePr>
    <w:tblStylePr w:type="lastRow">
      <w:pPr>
        <w:spacing w:before="0" w:after="0" w:line="240" w:lineRule="auto"/>
      </w:pPr>
      <w:rPr>
        <w:b/>
        <w:bCs/>
      </w:rPr>
      <w:tblPr/>
      <w:tcPr>
        <w:tcBorders>
          <w:top w:val="single" w:sz="8" w:space="0" w:color="B5CBEF"/>
          <w:left w:val="nil"/>
          <w:bottom w:val="single" w:sz="8" w:space="0" w:color="B5CBE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F2FB"/>
      </w:tcPr>
    </w:tblStylePr>
    <w:tblStylePr w:type="band1Horz">
      <w:tblPr/>
      <w:tcPr>
        <w:tcBorders>
          <w:left w:val="nil"/>
          <w:right w:val="nil"/>
          <w:insideH w:val="nil"/>
          <w:insideV w:val="nil"/>
        </w:tcBorders>
        <w:shd w:val="clear" w:color="auto" w:fill="ECF2FB"/>
      </w:tcPr>
    </w:tblStylePr>
  </w:style>
  <w:style w:type="table" w:styleId="MediumGrid3-Accent6">
    <w:name w:val="Medium Grid 3 Accent 6"/>
    <w:basedOn w:val="TableNormal"/>
    <w:uiPriority w:val="60"/>
    <w:rPr>
      <w:color w:val="F15751"/>
    </w:rPr>
    <w:tblPr>
      <w:tblBorders>
        <w:top w:val="single" w:sz="8" w:space="0" w:color="F9B8B5"/>
        <w:bottom w:val="single" w:sz="8" w:space="0" w:color="F9B8B5"/>
      </w:tblBorders>
    </w:tblPr>
    <w:tblStylePr w:type="firstRow">
      <w:pPr>
        <w:spacing w:before="0" w:after="0" w:line="240" w:lineRule="auto"/>
      </w:pPr>
      <w:rPr>
        <w:b/>
        <w:bCs/>
      </w:rPr>
      <w:tblPr/>
      <w:tcPr>
        <w:tcBorders>
          <w:top w:val="single" w:sz="8" w:space="0" w:color="F9B8B5"/>
          <w:left w:val="nil"/>
          <w:bottom w:val="single" w:sz="8" w:space="0" w:color="F9B8B5"/>
          <w:right w:val="nil"/>
          <w:insideH w:val="nil"/>
          <w:insideV w:val="nil"/>
        </w:tcBorders>
      </w:tcPr>
    </w:tblStylePr>
    <w:tblStylePr w:type="lastRow">
      <w:pPr>
        <w:spacing w:before="0" w:after="0" w:line="240" w:lineRule="auto"/>
      </w:pPr>
      <w:rPr>
        <w:b/>
        <w:bCs/>
      </w:rPr>
      <w:tblPr/>
      <w:tcPr>
        <w:tcBorders>
          <w:top w:val="single" w:sz="8" w:space="0" w:color="F9B8B5"/>
          <w:left w:val="nil"/>
          <w:bottom w:val="single" w:sz="8" w:space="0" w:color="F9B8B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DEC"/>
      </w:tcPr>
    </w:tblStylePr>
    <w:tblStylePr w:type="band1Horz">
      <w:tblPr/>
      <w:tcPr>
        <w:tcBorders>
          <w:left w:val="nil"/>
          <w:right w:val="nil"/>
          <w:insideH w:val="nil"/>
          <w:insideV w:val="nil"/>
        </w:tcBorders>
        <w:shd w:val="clear" w:color="auto" w:fill="FDEDEC"/>
      </w:tcPr>
    </w:tblStylePr>
  </w:style>
  <w:style w:type="table" w:styleId="DarkList-Accent2">
    <w:name w:val="Dark List Accent 2"/>
    <w:basedOn w:val="TableNormal"/>
    <w:uiPriority w:val="61"/>
    <w:rPr>
      <w:color w:val="FFFFFF"/>
    </w:rPr>
    <w:tblPr>
      <w:tblBorders>
        <w:top w:val="single" w:sz="8" w:space="0" w:color="0C377F"/>
        <w:left w:val="single" w:sz="8" w:space="0" w:color="0C377F"/>
        <w:bottom w:val="single" w:sz="8" w:space="0" w:color="0C377F"/>
        <w:right w:val="single" w:sz="8" w:space="0" w:color="0C377F"/>
      </w:tblBorders>
    </w:tblPr>
    <w:tblStylePr w:type="firstRow">
      <w:pPr>
        <w:spacing w:before="0" w:after="0" w:line="240" w:lineRule="auto"/>
      </w:pPr>
      <w:rPr>
        <w:b/>
        <w:bCs/>
        <w:color w:val="FFFFFF"/>
      </w:rPr>
      <w:tblPr/>
      <w:tcPr>
        <w:shd w:val="clear" w:color="auto" w:fill="0C377F"/>
      </w:tcPr>
    </w:tblStylePr>
    <w:tblStylePr w:type="lastRow">
      <w:pPr>
        <w:spacing w:before="0" w:after="0" w:line="240" w:lineRule="auto"/>
      </w:pPr>
      <w:rPr>
        <w:b/>
        <w:bCs/>
      </w:rPr>
      <w:tblPr/>
      <w:tcPr>
        <w:tcBorders>
          <w:top w:val="double" w:sz="6" w:space="0" w:color="0C377F"/>
          <w:left w:val="single" w:sz="8" w:space="0" w:color="0C377F"/>
          <w:bottom w:val="single" w:sz="8" w:space="0" w:color="0C377F"/>
          <w:right w:val="single" w:sz="8" w:space="0" w:color="0C377F"/>
        </w:tcBorders>
      </w:tcPr>
    </w:tblStylePr>
    <w:tblStylePr w:type="firstCol">
      <w:rPr>
        <w:b/>
        <w:bCs/>
      </w:rPr>
    </w:tblStylePr>
    <w:tblStylePr w:type="lastCol">
      <w:rPr>
        <w:b/>
        <w:bCs/>
      </w:rPr>
    </w:tblStylePr>
    <w:tblStylePr w:type="band1Vert">
      <w:tblPr/>
      <w:tcPr>
        <w:tcBorders>
          <w:top w:val="single" w:sz="8" w:space="0" w:color="0C377F"/>
          <w:left w:val="single" w:sz="8" w:space="0" w:color="0C377F"/>
          <w:bottom w:val="single" w:sz="8" w:space="0" w:color="0C377F"/>
          <w:right w:val="single" w:sz="8" w:space="0" w:color="0C377F"/>
        </w:tcBorders>
      </w:tcPr>
    </w:tblStylePr>
    <w:tblStylePr w:type="band1Horz">
      <w:tblPr/>
      <w:tcPr>
        <w:tcBorders>
          <w:top w:val="single" w:sz="8" w:space="0" w:color="0C377F"/>
          <w:left w:val="single" w:sz="8" w:space="0" w:color="0C377F"/>
          <w:bottom w:val="single" w:sz="8" w:space="0" w:color="0C377F"/>
          <w:right w:val="single" w:sz="8" w:space="0" w:color="0C377F"/>
        </w:tcBorders>
      </w:tcPr>
    </w:tblStylePr>
  </w:style>
  <w:style w:type="table" w:styleId="DarkList-Accent3">
    <w:name w:val="Dark List Accent 3"/>
    <w:basedOn w:val="TableNormal"/>
    <w:uiPriority w:val="61"/>
    <w:rPr>
      <w:color w:val="FFFFFF"/>
    </w:rPr>
    <w:tblPr>
      <w:tblBorders>
        <w:top w:val="single" w:sz="8" w:space="0" w:color="F29000"/>
        <w:left w:val="single" w:sz="8" w:space="0" w:color="F29000"/>
        <w:bottom w:val="single" w:sz="8" w:space="0" w:color="F29000"/>
        <w:right w:val="single" w:sz="8" w:space="0" w:color="F29000"/>
      </w:tblBorders>
    </w:tblPr>
    <w:tblStylePr w:type="firstRow">
      <w:pPr>
        <w:spacing w:before="0" w:after="0" w:line="240" w:lineRule="auto"/>
      </w:pPr>
      <w:rPr>
        <w:b/>
        <w:bCs/>
        <w:color w:val="FFFFFF"/>
      </w:rPr>
      <w:tblPr/>
      <w:tcPr>
        <w:shd w:val="clear" w:color="auto" w:fill="F29000"/>
      </w:tcPr>
    </w:tblStylePr>
    <w:tblStylePr w:type="lastRow">
      <w:pPr>
        <w:spacing w:before="0" w:after="0" w:line="240" w:lineRule="auto"/>
      </w:pPr>
      <w:rPr>
        <w:b/>
        <w:bCs/>
      </w:rPr>
      <w:tblPr/>
      <w:tcPr>
        <w:tcBorders>
          <w:top w:val="double" w:sz="6" w:space="0" w:color="F29000"/>
          <w:left w:val="single" w:sz="8" w:space="0" w:color="F29000"/>
          <w:bottom w:val="single" w:sz="8" w:space="0" w:color="F29000"/>
          <w:right w:val="single" w:sz="8" w:space="0" w:color="F29000"/>
        </w:tcBorders>
      </w:tcPr>
    </w:tblStylePr>
    <w:tblStylePr w:type="firstCol">
      <w:rPr>
        <w:b/>
        <w:bCs/>
      </w:rPr>
    </w:tblStylePr>
    <w:tblStylePr w:type="lastCol">
      <w:rPr>
        <w:b/>
        <w:bCs/>
      </w:rPr>
    </w:tblStylePr>
    <w:tblStylePr w:type="band1Vert">
      <w:tblPr/>
      <w:tcPr>
        <w:tcBorders>
          <w:top w:val="single" w:sz="8" w:space="0" w:color="F29000"/>
          <w:left w:val="single" w:sz="8" w:space="0" w:color="F29000"/>
          <w:bottom w:val="single" w:sz="8" w:space="0" w:color="F29000"/>
          <w:right w:val="single" w:sz="8" w:space="0" w:color="F29000"/>
        </w:tcBorders>
      </w:tcPr>
    </w:tblStylePr>
    <w:tblStylePr w:type="band1Horz">
      <w:tblPr/>
      <w:tcPr>
        <w:tcBorders>
          <w:top w:val="single" w:sz="8" w:space="0" w:color="F29000"/>
          <w:left w:val="single" w:sz="8" w:space="0" w:color="F29000"/>
          <w:bottom w:val="single" w:sz="8" w:space="0" w:color="F29000"/>
          <w:right w:val="single" w:sz="8" w:space="0" w:color="F29000"/>
        </w:tcBorders>
      </w:tcPr>
    </w:tblStylePr>
  </w:style>
  <w:style w:type="table" w:styleId="DarkList-Accent4">
    <w:name w:val="Dark List Accent 4"/>
    <w:basedOn w:val="TableNormal"/>
    <w:uiPriority w:val="61"/>
    <w:rPr>
      <w:color w:val="FFFFFF"/>
    </w:rPr>
    <w:tblPr>
      <w:tblBorders>
        <w:top w:val="single" w:sz="8" w:space="0" w:color="FFD96D"/>
        <w:left w:val="single" w:sz="8" w:space="0" w:color="FFD96D"/>
        <w:bottom w:val="single" w:sz="8" w:space="0" w:color="FFD96D"/>
        <w:right w:val="single" w:sz="8" w:space="0" w:color="FFD96D"/>
      </w:tblBorders>
    </w:tblPr>
    <w:tblStylePr w:type="firstRow">
      <w:pPr>
        <w:spacing w:before="0" w:after="0" w:line="240" w:lineRule="auto"/>
      </w:pPr>
      <w:rPr>
        <w:b/>
        <w:bCs/>
        <w:color w:val="FFFFFF"/>
      </w:rPr>
      <w:tblPr/>
      <w:tcPr>
        <w:shd w:val="clear" w:color="auto" w:fill="FFD96D"/>
      </w:tcPr>
    </w:tblStylePr>
    <w:tblStylePr w:type="lastRow">
      <w:pPr>
        <w:spacing w:before="0" w:after="0" w:line="240" w:lineRule="auto"/>
      </w:pPr>
      <w:rPr>
        <w:b/>
        <w:bCs/>
      </w:rPr>
      <w:tblPr/>
      <w:tcPr>
        <w:tcBorders>
          <w:top w:val="double" w:sz="6" w:space="0" w:color="FFD96D"/>
          <w:left w:val="single" w:sz="8" w:space="0" w:color="FFD96D"/>
          <w:bottom w:val="single" w:sz="8" w:space="0" w:color="FFD96D"/>
          <w:right w:val="single" w:sz="8" w:space="0" w:color="FFD96D"/>
        </w:tcBorders>
      </w:tcPr>
    </w:tblStylePr>
    <w:tblStylePr w:type="firstCol">
      <w:rPr>
        <w:b/>
        <w:bCs/>
      </w:rPr>
    </w:tblStylePr>
    <w:tblStylePr w:type="lastCol">
      <w:rPr>
        <w:b/>
        <w:bCs/>
      </w:rPr>
    </w:tblStylePr>
    <w:tblStylePr w:type="band1Vert">
      <w:tblPr/>
      <w:tcPr>
        <w:tcBorders>
          <w:top w:val="single" w:sz="8" w:space="0" w:color="FFD96D"/>
          <w:left w:val="single" w:sz="8" w:space="0" w:color="FFD96D"/>
          <w:bottom w:val="single" w:sz="8" w:space="0" w:color="FFD96D"/>
          <w:right w:val="single" w:sz="8" w:space="0" w:color="FFD96D"/>
        </w:tcBorders>
      </w:tcPr>
    </w:tblStylePr>
    <w:tblStylePr w:type="band1Horz">
      <w:tblPr/>
      <w:tcPr>
        <w:tcBorders>
          <w:top w:val="single" w:sz="8" w:space="0" w:color="FFD96D"/>
          <w:left w:val="single" w:sz="8" w:space="0" w:color="FFD96D"/>
          <w:bottom w:val="single" w:sz="8" w:space="0" w:color="FFD96D"/>
          <w:right w:val="single" w:sz="8" w:space="0" w:color="FFD96D"/>
        </w:tcBorders>
      </w:tcPr>
    </w:tblStylePr>
  </w:style>
  <w:style w:type="table" w:styleId="DarkList-Accent5">
    <w:name w:val="Dark List Accent 5"/>
    <w:basedOn w:val="TableNormal"/>
    <w:uiPriority w:val="61"/>
    <w:rPr>
      <w:color w:val="FFFFFF"/>
    </w:rPr>
    <w:tblPr>
      <w:tblBorders>
        <w:top w:val="single" w:sz="8" w:space="0" w:color="B5CBEF"/>
        <w:left w:val="single" w:sz="8" w:space="0" w:color="B5CBEF"/>
        <w:bottom w:val="single" w:sz="8" w:space="0" w:color="B5CBEF"/>
        <w:right w:val="single" w:sz="8" w:space="0" w:color="B5CBEF"/>
      </w:tblBorders>
    </w:tblPr>
    <w:tblStylePr w:type="firstRow">
      <w:pPr>
        <w:spacing w:before="0" w:after="0" w:line="240" w:lineRule="auto"/>
      </w:pPr>
      <w:rPr>
        <w:b/>
        <w:bCs/>
        <w:color w:val="FFFFFF"/>
      </w:rPr>
      <w:tblPr/>
      <w:tcPr>
        <w:shd w:val="clear" w:color="auto" w:fill="B5CBEF"/>
      </w:tcPr>
    </w:tblStylePr>
    <w:tblStylePr w:type="lastRow">
      <w:pPr>
        <w:spacing w:before="0" w:after="0" w:line="240" w:lineRule="auto"/>
      </w:pPr>
      <w:rPr>
        <w:b/>
        <w:bCs/>
      </w:rPr>
      <w:tblPr/>
      <w:tcPr>
        <w:tcBorders>
          <w:top w:val="double" w:sz="6" w:space="0" w:color="B5CBEF"/>
          <w:left w:val="single" w:sz="8" w:space="0" w:color="B5CBEF"/>
          <w:bottom w:val="single" w:sz="8" w:space="0" w:color="B5CBEF"/>
          <w:right w:val="single" w:sz="8" w:space="0" w:color="B5CBEF"/>
        </w:tcBorders>
      </w:tcPr>
    </w:tblStylePr>
    <w:tblStylePr w:type="firstCol">
      <w:rPr>
        <w:b/>
        <w:bCs/>
      </w:rPr>
    </w:tblStylePr>
    <w:tblStylePr w:type="lastCol">
      <w:rPr>
        <w:b/>
        <w:bCs/>
      </w:rPr>
    </w:tblStylePr>
    <w:tblStylePr w:type="band1Vert">
      <w:tblPr/>
      <w:tcPr>
        <w:tcBorders>
          <w:top w:val="single" w:sz="8" w:space="0" w:color="B5CBEF"/>
          <w:left w:val="single" w:sz="8" w:space="0" w:color="B5CBEF"/>
          <w:bottom w:val="single" w:sz="8" w:space="0" w:color="B5CBEF"/>
          <w:right w:val="single" w:sz="8" w:space="0" w:color="B5CBEF"/>
        </w:tcBorders>
      </w:tcPr>
    </w:tblStylePr>
    <w:tblStylePr w:type="band1Horz">
      <w:tblPr/>
      <w:tcPr>
        <w:tcBorders>
          <w:top w:val="single" w:sz="8" w:space="0" w:color="B5CBEF"/>
          <w:left w:val="single" w:sz="8" w:space="0" w:color="B5CBEF"/>
          <w:bottom w:val="single" w:sz="8" w:space="0" w:color="B5CBEF"/>
          <w:right w:val="single" w:sz="8" w:space="0" w:color="B5CBEF"/>
        </w:tcBorders>
      </w:tcPr>
    </w:tblStylePr>
  </w:style>
  <w:style w:type="table" w:styleId="DarkList-Accent6">
    <w:name w:val="Dark List Accent 6"/>
    <w:basedOn w:val="TableNormal"/>
    <w:uiPriority w:val="61"/>
    <w:rPr>
      <w:color w:val="FFFFFF"/>
    </w:rPr>
    <w:tblPr>
      <w:tblBorders>
        <w:top w:val="single" w:sz="8" w:space="0" w:color="F9B8B5"/>
        <w:left w:val="single" w:sz="8" w:space="0" w:color="F9B8B5"/>
        <w:bottom w:val="single" w:sz="8" w:space="0" w:color="F9B8B5"/>
        <w:right w:val="single" w:sz="8" w:space="0" w:color="F9B8B5"/>
      </w:tblBorders>
    </w:tblPr>
    <w:tblStylePr w:type="firstRow">
      <w:pPr>
        <w:spacing w:before="0" w:after="0" w:line="240" w:lineRule="auto"/>
      </w:pPr>
      <w:rPr>
        <w:b/>
        <w:bCs/>
        <w:color w:val="FFFFFF"/>
      </w:rPr>
      <w:tblPr/>
      <w:tcPr>
        <w:shd w:val="clear" w:color="auto" w:fill="F9B8B5"/>
      </w:tcPr>
    </w:tblStylePr>
    <w:tblStylePr w:type="lastRow">
      <w:pPr>
        <w:spacing w:before="0" w:after="0" w:line="240" w:lineRule="auto"/>
      </w:pPr>
      <w:rPr>
        <w:b/>
        <w:bCs/>
      </w:rPr>
      <w:tblPr/>
      <w:tcPr>
        <w:tcBorders>
          <w:top w:val="double" w:sz="6" w:space="0" w:color="F9B8B5"/>
          <w:left w:val="single" w:sz="8" w:space="0" w:color="F9B8B5"/>
          <w:bottom w:val="single" w:sz="8" w:space="0" w:color="F9B8B5"/>
          <w:right w:val="single" w:sz="8" w:space="0" w:color="F9B8B5"/>
        </w:tcBorders>
      </w:tcPr>
    </w:tblStylePr>
    <w:tblStylePr w:type="firstCol">
      <w:rPr>
        <w:b/>
        <w:bCs/>
      </w:rPr>
    </w:tblStylePr>
    <w:tblStylePr w:type="lastCol">
      <w:rPr>
        <w:b/>
        <w:bCs/>
      </w:rPr>
    </w:tblStylePr>
    <w:tblStylePr w:type="band1Vert">
      <w:tblPr/>
      <w:tcPr>
        <w:tcBorders>
          <w:top w:val="single" w:sz="8" w:space="0" w:color="F9B8B5"/>
          <w:left w:val="single" w:sz="8" w:space="0" w:color="F9B8B5"/>
          <w:bottom w:val="single" w:sz="8" w:space="0" w:color="F9B8B5"/>
          <w:right w:val="single" w:sz="8" w:space="0" w:color="F9B8B5"/>
        </w:tcBorders>
      </w:tcPr>
    </w:tblStylePr>
    <w:tblStylePr w:type="band1Horz">
      <w:tblPr/>
      <w:tcPr>
        <w:tcBorders>
          <w:top w:val="single" w:sz="8" w:space="0" w:color="F9B8B5"/>
          <w:left w:val="single" w:sz="8" w:space="0" w:color="F9B8B5"/>
          <w:bottom w:val="single" w:sz="8" w:space="0" w:color="F9B8B5"/>
          <w:right w:val="single" w:sz="8" w:space="0" w:color="F9B8B5"/>
        </w:tcBorders>
      </w:tcPr>
    </w:tblStylePr>
  </w:style>
  <w:style w:type="table" w:styleId="ColorfulShading-Accent2">
    <w:name w:val="Colorful Shading Accent 2"/>
    <w:basedOn w:val="TableNormal"/>
    <w:uiPriority w:val="62"/>
    <w:rPr>
      <w:color w:val="000000"/>
    </w:rPr>
    <w:tblPr>
      <w:tblBorders>
        <w:top w:val="single" w:sz="8" w:space="0" w:color="0C377F"/>
        <w:left w:val="single" w:sz="8" w:space="0" w:color="0C377F"/>
        <w:bottom w:val="single" w:sz="8" w:space="0" w:color="0C377F"/>
        <w:right w:val="single" w:sz="8" w:space="0" w:color="0C377F"/>
        <w:insideH w:val="single" w:sz="8" w:space="0" w:color="0C377F"/>
        <w:insideV w:val="single" w:sz="8" w:space="0" w:color="0C377F"/>
      </w:tblBorders>
    </w:tblPr>
    <w:tblStylePr w:type="firstRow">
      <w:pPr>
        <w:spacing w:before="0" w:after="0" w:line="240" w:lineRule="auto"/>
      </w:pPr>
      <w:rPr>
        <w:rFonts w:ascii="New York" w:eastAsia="System" w:hAnsi="New York" w:cs="Times New Roman"/>
        <w:b/>
        <w:bCs/>
      </w:rPr>
      <w:tblPr/>
      <w:tcPr>
        <w:tcBorders>
          <w:top w:val="single" w:sz="8" w:space="0" w:color="0C377F"/>
          <w:left w:val="single" w:sz="8" w:space="0" w:color="0C377F"/>
          <w:bottom w:val="single" w:sz="18" w:space="0" w:color="0C377F"/>
          <w:right w:val="single" w:sz="8" w:space="0" w:color="0C377F"/>
          <w:insideH w:val="nil"/>
          <w:insideV w:val="single" w:sz="8" w:space="0" w:color="auto"/>
        </w:tcBorders>
      </w:tcPr>
    </w:tblStylePr>
    <w:tblStylePr w:type="lastRow">
      <w:pPr>
        <w:spacing w:before="0" w:after="0" w:line="240" w:lineRule="auto"/>
      </w:pPr>
      <w:rPr>
        <w:rFonts w:ascii="New York" w:eastAsia="System" w:hAnsi="New York" w:cs="Times New Roman"/>
        <w:b/>
        <w:bCs/>
      </w:rPr>
      <w:tblPr/>
      <w:tcPr>
        <w:tcBorders>
          <w:top w:val="double" w:sz="6" w:space="0" w:color="0C377F"/>
          <w:left w:val="single" w:sz="8" w:space="0" w:color="0C377F"/>
          <w:bottom w:val="single" w:sz="8" w:space="0" w:color="0C377F"/>
          <w:right w:val="single" w:sz="8" w:space="0" w:color="0C377F"/>
          <w:insideH w:val="nil"/>
          <w:insideV w:val="single" w:sz="8" w:space="0" w:color="auto"/>
        </w:tcBorders>
      </w:tcPr>
    </w:tblStylePr>
    <w:tblStylePr w:type="firstCol">
      <w:rPr>
        <w:rFonts w:ascii="New York" w:eastAsia="System" w:hAnsi="New York" w:cs="Times New Roman"/>
        <w:b/>
        <w:bCs/>
      </w:rPr>
    </w:tblStylePr>
    <w:tblStylePr w:type="lastCol">
      <w:rPr>
        <w:rFonts w:ascii="New York" w:eastAsia="System" w:hAnsi="New York" w:cs="Times New Roman"/>
        <w:b/>
        <w:bCs/>
      </w:rPr>
      <w:tblPr/>
      <w:tcPr>
        <w:tcBorders>
          <w:top w:val="single" w:sz="8" w:space="0" w:color="0C377F"/>
          <w:left w:val="single" w:sz="8" w:space="0" w:color="0C377F"/>
          <w:bottom w:val="single" w:sz="8" w:space="0" w:color="0C377F"/>
          <w:right w:val="single" w:sz="8" w:space="0" w:color="0C377F"/>
        </w:tcBorders>
      </w:tcPr>
    </w:tblStylePr>
    <w:tblStylePr w:type="band1Vert">
      <w:tblPr/>
      <w:tcPr>
        <w:tcBorders>
          <w:top w:val="single" w:sz="8" w:space="0" w:color="0C377F"/>
          <w:left w:val="single" w:sz="8" w:space="0" w:color="0C377F"/>
          <w:bottom w:val="single" w:sz="8" w:space="0" w:color="0C377F"/>
          <w:right w:val="single" w:sz="8" w:space="0" w:color="0C377F"/>
        </w:tcBorders>
        <w:shd w:val="clear" w:color="auto" w:fill="ABC7F7"/>
      </w:tcPr>
    </w:tblStylePr>
    <w:tblStylePr w:type="band1Horz">
      <w:tblPr/>
      <w:tcPr>
        <w:tcBorders>
          <w:top w:val="single" w:sz="8" w:space="0" w:color="0C377F"/>
          <w:left w:val="single" w:sz="8" w:space="0" w:color="0C377F"/>
          <w:bottom w:val="single" w:sz="8" w:space="0" w:color="0C377F"/>
          <w:right w:val="single" w:sz="8" w:space="0" w:color="0C377F"/>
          <w:insideV w:val="single" w:sz="8" w:space="0" w:color="auto"/>
        </w:tcBorders>
        <w:shd w:val="clear" w:color="auto" w:fill="ABC7F7"/>
      </w:tcPr>
    </w:tblStylePr>
    <w:tblStylePr w:type="band2Horz">
      <w:tblPr/>
      <w:tcPr>
        <w:tcBorders>
          <w:top w:val="single" w:sz="8" w:space="0" w:color="0C377F"/>
          <w:left w:val="single" w:sz="8" w:space="0" w:color="0C377F"/>
          <w:bottom w:val="single" w:sz="8" w:space="0" w:color="0C377F"/>
          <w:right w:val="single" w:sz="8" w:space="0" w:color="0C377F"/>
          <w:insideV w:val="single" w:sz="8" w:space="0" w:color="auto"/>
        </w:tcBorders>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62"/>
    <w:rPr>
      <w:color w:val="000000"/>
    </w:rPr>
    <w:tblPr>
      <w:tblBorders>
        <w:top w:val="single" w:sz="8" w:space="0" w:color="F29000"/>
        <w:left w:val="single" w:sz="8" w:space="0" w:color="F29000"/>
        <w:bottom w:val="single" w:sz="8" w:space="0" w:color="F29000"/>
        <w:right w:val="single" w:sz="8" w:space="0" w:color="F29000"/>
        <w:insideH w:val="single" w:sz="8" w:space="0" w:color="F29000"/>
        <w:insideV w:val="single" w:sz="8" w:space="0" w:color="F29000"/>
      </w:tblBorders>
    </w:tblPr>
    <w:tblStylePr w:type="firstRow">
      <w:pPr>
        <w:spacing w:before="0" w:after="0" w:line="240" w:lineRule="auto"/>
      </w:pPr>
      <w:rPr>
        <w:rFonts w:ascii="New York" w:eastAsia="System" w:hAnsi="New York" w:cs="Times New Roman"/>
        <w:b/>
        <w:bCs/>
      </w:rPr>
      <w:tblPr/>
      <w:tcPr>
        <w:tcBorders>
          <w:top w:val="single" w:sz="8" w:space="0" w:color="F29000"/>
          <w:left w:val="single" w:sz="8" w:space="0" w:color="F29000"/>
          <w:bottom w:val="single" w:sz="18" w:space="0" w:color="F29000"/>
          <w:right w:val="single" w:sz="8" w:space="0" w:color="F29000"/>
          <w:insideH w:val="nil"/>
          <w:insideV w:val="single" w:sz="8" w:space="0" w:color="auto"/>
        </w:tcBorders>
      </w:tcPr>
    </w:tblStylePr>
    <w:tblStylePr w:type="lastRow">
      <w:pPr>
        <w:spacing w:before="0" w:after="0" w:line="240" w:lineRule="auto"/>
      </w:pPr>
      <w:rPr>
        <w:rFonts w:ascii="New York" w:eastAsia="System" w:hAnsi="New York" w:cs="Times New Roman"/>
        <w:b/>
        <w:bCs/>
      </w:rPr>
      <w:tblPr/>
      <w:tcPr>
        <w:tcBorders>
          <w:top w:val="double" w:sz="6" w:space="0" w:color="F29000"/>
          <w:left w:val="single" w:sz="8" w:space="0" w:color="F29000"/>
          <w:bottom w:val="single" w:sz="8" w:space="0" w:color="F29000"/>
          <w:right w:val="single" w:sz="8" w:space="0" w:color="F29000"/>
          <w:insideH w:val="nil"/>
          <w:insideV w:val="single" w:sz="8" w:space="0" w:color="auto"/>
        </w:tcBorders>
      </w:tcPr>
    </w:tblStylePr>
    <w:tblStylePr w:type="firstCol">
      <w:rPr>
        <w:rFonts w:ascii="New York" w:eastAsia="System" w:hAnsi="New York" w:cs="Times New Roman"/>
        <w:b/>
        <w:bCs/>
      </w:rPr>
    </w:tblStylePr>
    <w:tblStylePr w:type="lastCol">
      <w:rPr>
        <w:rFonts w:ascii="New York" w:eastAsia="System" w:hAnsi="New York" w:cs="Times New Roman"/>
        <w:b/>
        <w:bCs/>
      </w:rPr>
      <w:tblPr/>
      <w:tcPr>
        <w:tcBorders>
          <w:top w:val="single" w:sz="8" w:space="0" w:color="F29000"/>
          <w:left w:val="single" w:sz="8" w:space="0" w:color="F29000"/>
          <w:bottom w:val="single" w:sz="8" w:space="0" w:color="F29000"/>
          <w:right w:val="single" w:sz="8" w:space="0" w:color="F29000"/>
        </w:tcBorders>
      </w:tcPr>
    </w:tblStylePr>
    <w:tblStylePr w:type="band1Vert">
      <w:tblPr/>
      <w:tcPr>
        <w:tcBorders>
          <w:top w:val="single" w:sz="8" w:space="0" w:color="F29000"/>
          <w:left w:val="single" w:sz="8" w:space="0" w:color="F29000"/>
          <w:bottom w:val="single" w:sz="8" w:space="0" w:color="F29000"/>
          <w:right w:val="single" w:sz="8" w:space="0" w:color="F29000"/>
        </w:tcBorders>
        <w:shd w:val="clear" w:color="auto" w:fill="FFE3BC"/>
      </w:tcPr>
    </w:tblStylePr>
    <w:tblStylePr w:type="band1Horz">
      <w:tblPr/>
      <w:tcPr>
        <w:tcBorders>
          <w:top w:val="single" w:sz="8" w:space="0" w:color="F29000"/>
          <w:left w:val="single" w:sz="8" w:space="0" w:color="F29000"/>
          <w:bottom w:val="single" w:sz="8" w:space="0" w:color="F29000"/>
          <w:right w:val="single" w:sz="8" w:space="0" w:color="F29000"/>
          <w:insideV w:val="single" w:sz="8" w:space="0" w:color="auto"/>
        </w:tcBorders>
        <w:shd w:val="clear" w:color="auto" w:fill="FFE3BC"/>
      </w:tcPr>
    </w:tblStylePr>
    <w:tblStylePr w:type="band2Horz">
      <w:tblPr/>
      <w:tcPr>
        <w:tcBorders>
          <w:top w:val="single" w:sz="8" w:space="0" w:color="F29000"/>
          <w:left w:val="single" w:sz="8" w:space="0" w:color="F29000"/>
          <w:bottom w:val="single" w:sz="8" w:space="0" w:color="F29000"/>
          <w:right w:val="single" w:sz="8" w:space="0" w:color="F29000"/>
          <w:insideV w:val="single" w:sz="8" w:space="0" w:color="auto"/>
        </w:tcBorders>
      </w:tcPr>
    </w:tblStylePr>
  </w:style>
  <w:style w:type="table" w:styleId="ColorfulShading-Accent4">
    <w:name w:val="Colorful Shading Accent 4"/>
    <w:basedOn w:val="TableNormal"/>
    <w:uiPriority w:val="62"/>
    <w:rPr>
      <w:color w:val="000000"/>
    </w:rPr>
    <w:tblPr>
      <w:tblBorders>
        <w:top w:val="single" w:sz="8" w:space="0" w:color="FFD96D"/>
        <w:left w:val="single" w:sz="8" w:space="0" w:color="FFD96D"/>
        <w:bottom w:val="single" w:sz="8" w:space="0" w:color="FFD96D"/>
        <w:right w:val="single" w:sz="8" w:space="0" w:color="FFD96D"/>
        <w:insideH w:val="single" w:sz="8" w:space="0" w:color="FFD96D"/>
        <w:insideV w:val="single" w:sz="8" w:space="0" w:color="FFD96D"/>
      </w:tblBorders>
    </w:tblPr>
    <w:tblStylePr w:type="firstRow">
      <w:pPr>
        <w:spacing w:before="0" w:after="0" w:line="240" w:lineRule="auto"/>
      </w:pPr>
      <w:rPr>
        <w:rFonts w:ascii="New York" w:eastAsia="System" w:hAnsi="New York" w:cs="Times New Roman"/>
        <w:b/>
        <w:bCs/>
      </w:rPr>
      <w:tblPr/>
      <w:tcPr>
        <w:tcBorders>
          <w:top w:val="single" w:sz="8" w:space="0" w:color="FFD96D"/>
          <w:left w:val="single" w:sz="8" w:space="0" w:color="FFD96D"/>
          <w:bottom w:val="single" w:sz="18" w:space="0" w:color="FFD96D"/>
          <w:right w:val="single" w:sz="8" w:space="0" w:color="FFD96D"/>
          <w:insideH w:val="nil"/>
          <w:insideV w:val="single" w:sz="8" w:space="0" w:color="auto"/>
        </w:tcBorders>
      </w:tcPr>
    </w:tblStylePr>
    <w:tblStylePr w:type="lastRow">
      <w:pPr>
        <w:spacing w:before="0" w:after="0" w:line="240" w:lineRule="auto"/>
      </w:pPr>
      <w:rPr>
        <w:rFonts w:ascii="New York" w:eastAsia="System" w:hAnsi="New York" w:cs="Times New Roman"/>
        <w:b/>
        <w:bCs/>
      </w:rPr>
      <w:tblPr/>
      <w:tcPr>
        <w:tcBorders>
          <w:top w:val="double" w:sz="6" w:space="0" w:color="FFD96D"/>
          <w:left w:val="single" w:sz="8" w:space="0" w:color="FFD96D"/>
          <w:bottom w:val="single" w:sz="8" w:space="0" w:color="FFD96D"/>
          <w:right w:val="single" w:sz="8" w:space="0" w:color="FFD96D"/>
          <w:insideH w:val="nil"/>
          <w:insideV w:val="single" w:sz="8" w:space="0" w:color="auto"/>
        </w:tcBorders>
      </w:tcPr>
    </w:tblStylePr>
    <w:tblStylePr w:type="firstCol">
      <w:rPr>
        <w:rFonts w:ascii="New York" w:eastAsia="System" w:hAnsi="New York" w:cs="Times New Roman"/>
        <w:b/>
        <w:bCs/>
      </w:rPr>
    </w:tblStylePr>
    <w:tblStylePr w:type="lastCol">
      <w:rPr>
        <w:rFonts w:ascii="New York" w:eastAsia="System" w:hAnsi="New York" w:cs="Times New Roman"/>
        <w:b/>
        <w:bCs/>
      </w:rPr>
      <w:tblPr/>
      <w:tcPr>
        <w:tcBorders>
          <w:top w:val="single" w:sz="8" w:space="0" w:color="FFD96D"/>
          <w:left w:val="single" w:sz="8" w:space="0" w:color="FFD96D"/>
          <w:bottom w:val="single" w:sz="8" w:space="0" w:color="FFD96D"/>
          <w:right w:val="single" w:sz="8" w:space="0" w:color="FFD96D"/>
        </w:tcBorders>
      </w:tcPr>
    </w:tblStylePr>
    <w:tblStylePr w:type="band1Vert">
      <w:tblPr/>
      <w:tcPr>
        <w:tcBorders>
          <w:top w:val="single" w:sz="8" w:space="0" w:color="FFD96D"/>
          <w:left w:val="single" w:sz="8" w:space="0" w:color="FFD96D"/>
          <w:bottom w:val="single" w:sz="8" w:space="0" w:color="FFD96D"/>
          <w:right w:val="single" w:sz="8" w:space="0" w:color="FFD96D"/>
        </w:tcBorders>
        <w:shd w:val="clear" w:color="auto" w:fill="FFF5DA"/>
      </w:tcPr>
    </w:tblStylePr>
    <w:tblStylePr w:type="band1Horz">
      <w:tblPr/>
      <w:tcPr>
        <w:tcBorders>
          <w:top w:val="single" w:sz="8" w:space="0" w:color="FFD96D"/>
          <w:left w:val="single" w:sz="8" w:space="0" w:color="FFD96D"/>
          <w:bottom w:val="single" w:sz="8" w:space="0" w:color="FFD96D"/>
          <w:right w:val="single" w:sz="8" w:space="0" w:color="FFD96D"/>
          <w:insideV w:val="single" w:sz="8" w:space="0" w:color="auto"/>
        </w:tcBorders>
        <w:shd w:val="clear" w:color="auto" w:fill="FFF5DA"/>
      </w:tcPr>
    </w:tblStylePr>
    <w:tblStylePr w:type="band2Horz">
      <w:tblPr/>
      <w:tcPr>
        <w:tcBorders>
          <w:top w:val="single" w:sz="8" w:space="0" w:color="FFD96D"/>
          <w:left w:val="single" w:sz="8" w:space="0" w:color="FFD96D"/>
          <w:bottom w:val="single" w:sz="8" w:space="0" w:color="FFD96D"/>
          <w:right w:val="single" w:sz="8" w:space="0" w:color="FFD96D"/>
          <w:insideV w:val="single" w:sz="8" w:space="0" w:color="auto"/>
        </w:tcBorders>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62"/>
    <w:rPr>
      <w:color w:val="000000"/>
    </w:rPr>
    <w:tblPr>
      <w:tblBorders>
        <w:top w:val="single" w:sz="8" w:space="0" w:color="B5CBEF"/>
        <w:left w:val="single" w:sz="8" w:space="0" w:color="B5CBEF"/>
        <w:bottom w:val="single" w:sz="8" w:space="0" w:color="B5CBEF"/>
        <w:right w:val="single" w:sz="8" w:space="0" w:color="B5CBEF"/>
        <w:insideH w:val="single" w:sz="8" w:space="0" w:color="B5CBEF"/>
        <w:insideV w:val="single" w:sz="8" w:space="0" w:color="B5CBEF"/>
      </w:tblBorders>
    </w:tblPr>
    <w:tblStylePr w:type="firstRow">
      <w:pPr>
        <w:spacing w:before="0" w:after="0" w:line="240" w:lineRule="auto"/>
      </w:pPr>
      <w:rPr>
        <w:rFonts w:ascii="New York" w:eastAsia="System" w:hAnsi="New York" w:cs="Times New Roman"/>
        <w:b/>
        <w:bCs/>
      </w:rPr>
      <w:tblPr/>
      <w:tcPr>
        <w:tcBorders>
          <w:top w:val="single" w:sz="8" w:space="0" w:color="B5CBEF"/>
          <w:left w:val="single" w:sz="8" w:space="0" w:color="B5CBEF"/>
          <w:bottom w:val="single" w:sz="18" w:space="0" w:color="B5CBEF"/>
          <w:right w:val="single" w:sz="8" w:space="0" w:color="B5CBEF"/>
          <w:insideH w:val="nil"/>
          <w:insideV w:val="single" w:sz="8" w:space="0" w:color="auto"/>
        </w:tcBorders>
      </w:tcPr>
    </w:tblStylePr>
    <w:tblStylePr w:type="lastRow">
      <w:pPr>
        <w:spacing w:before="0" w:after="0" w:line="240" w:lineRule="auto"/>
      </w:pPr>
      <w:rPr>
        <w:rFonts w:ascii="New York" w:eastAsia="System" w:hAnsi="New York" w:cs="Times New Roman"/>
        <w:b/>
        <w:bCs/>
      </w:rPr>
      <w:tblPr/>
      <w:tcPr>
        <w:tcBorders>
          <w:top w:val="double" w:sz="6" w:space="0" w:color="B5CBEF"/>
          <w:left w:val="single" w:sz="8" w:space="0" w:color="B5CBEF"/>
          <w:bottom w:val="single" w:sz="8" w:space="0" w:color="B5CBEF"/>
          <w:right w:val="single" w:sz="8" w:space="0" w:color="B5CBEF"/>
          <w:insideH w:val="nil"/>
          <w:insideV w:val="single" w:sz="8" w:space="0" w:color="auto"/>
        </w:tcBorders>
      </w:tcPr>
    </w:tblStylePr>
    <w:tblStylePr w:type="firstCol">
      <w:rPr>
        <w:rFonts w:ascii="New York" w:eastAsia="System" w:hAnsi="New York" w:cs="Times New Roman"/>
        <w:b/>
        <w:bCs/>
      </w:rPr>
    </w:tblStylePr>
    <w:tblStylePr w:type="lastCol">
      <w:rPr>
        <w:rFonts w:ascii="New York" w:eastAsia="System" w:hAnsi="New York" w:cs="Times New Roman"/>
        <w:b/>
        <w:bCs/>
      </w:rPr>
      <w:tblPr/>
      <w:tcPr>
        <w:tcBorders>
          <w:top w:val="single" w:sz="8" w:space="0" w:color="B5CBEF"/>
          <w:left w:val="single" w:sz="8" w:space="0" w:color="B5CBEF"/>
          <w:bottom w:val="single" w:sz="8" w:space="0" w:color="B5CBEF"/>
          <w:right w:val="single" w:sz="8" w:space="0" w:color="B5CBEF"/>
        </w:tcBorders>
      </w:tcPr>
    </w:tblStylePr>
    <w:tblStylePr w:type="band1Vert">
      <w:tblPr/>
      <w:tcPr>
        <w:tcBorders>
          <w:top w:val="single" w:sz="8" w:space="0" w:color="B5CBEF"/>
          <w:left w:val="single" w:sz="8" w:space="0" w:color="B5CBEF"/>
          <w:bottom w:val="single" w:sz="8" w:space="0" w:color="B5CBEF"/>
          <w:right w:val="single" w:sz="8" w:space="0" w:color="B5CBEF"/>
        </w:tcBorders>
        <w:shd w:val="clear" w:color="auto" w:fill="ECF2FB"/>
      </w:tcPr>
    </w:tblStylePr>
    <w:tblStylePr w:type="band1Horz">
      <w:tblPr/>
      <w:tcPr>
        <w:tcBorders>
          <w:top w:val="single" w:sz="8" w:space="0" w:color="B5CBEF"/>
          <w:left w:val="single" w:sz="8" w:space="0" w:color="B5CBEF"/>
          <w:bottom w:val="single" w:sz="8" w:space="0" w:color="B5CBEF"/>
          <w:right w:val="single" w:sz="8" w:space="0" w:color="B5CBEF"/>
          <w:insideV w:val="single" w:sz="8" w:space="0" w:color="auto"/>
        </w:tcBorders>
        <w:shd w:val="clear" w:color="auto" w:fill="ECF2FB"/>
      </w:tcPr>
    </w:tblStylePr>
    <w:tblStylePr w:type="band2Horz">
      <w:tblPr/>
      <w:tcPr>
        <w:tcBorders>
          <w:top w:val="single" w:sz="8" w:space="0" w:color="B5CBEF"/>
          <w:left w:val="single" w:sz="8" w:space="0" w:color="B5CBEF"/>
          <w:bottom w:val="single" w:sz="8" w:space="0" w:color="B5CBEF"/>
          <w:right w:val="single" w:sz="8" w:space="0" w:color="B5CBEF"/>
          <w:insideV w:val="single" w:sz="8" w:space="0" w:color="auto"/>
        </w:tcBorders>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62"/>
    <w:rPr>
      <w:color w:val="000000"/>
    </w:rPr>
    <w:tblPr>
      <w:tblBorders>
        <w:top w:val="single" w:sz="8" w:space="0" w:color="F9B8B5"/>
        <w:left w:val="single" w:sz="8" w:space="0" w:color="F9B8B5"/>
        <w:bottom w:val="single" w:sz="8" w:space="0" w:color="F9B8B5"/>
        <w:right w:val="single" w:sz="8" w:space="0" w:color="F9B8B5"/>
        <w:insideH w:val="single" w:sz="8" w:space="0" w:color="F9B8B5"/>
        <w:insideV w:val="single" w:sz="8" w:space="0" w:color="F9B8B5"/>
      </w:tblBorders>
    </w:tblPr>
    <w:tblStylePr w:type="firstRow">
      <w:pPr>
        <w:spacing w:before="0" w:after="0" w:line="240" w:lineRule="auto"/>
      </w:pPr>
      <w:rPr>
        <w:rFonts w:ascii="New York" w:eastAsia="System" w:hAnsi="New York" w:cs="Times New Roman"/>
        <w:b/>
        <w:bCs/>
      </w:rPr>
      <w:tblPr/>
      <w:tcPr>
        <w:tcBorders>
          <w:top w:val="single" w:sz="8" w:space="0" w:color="F9B8B5"/>
          <w:left w:val="single" w:sz="8" w:space="0" w:color="F9B8B5"/>
          <w:bottom w:val="single" w:sz="18" w:space="0" w:color="F9B8B5"/>
          <w:right w:val="single" w:sz="8" w:space="0" w:color="F9B8B5"/>
          <w:insideH w:val="nil"/>
          <w:insideV w:val="single" w:sz="8" w:space="0" w:color="auto"/>
        </w:tcBorders>
      </w:tcPr>
    </w:tblStylePr>
    <w:tblStylePr w:type="lastRow">
      <w:pPr>
        <w:spacing w:before="0" w:after="0" w:line="240" w:lineRule="auto"/>
      </w:pPr>
      <w:rPr>
        <w:rFonts w:ascii="New York" w:eastAsia="System" w:hAnsi="New York" w:cs="Times New Roman"/>
        <w:b/>
        <w:bCs/>
      </w:rPr>
      <w:tblPr/>
      <w:tcPr>
        <w:tcBorders>
          <w:top w:val="double" w:sz="6" w:space="0" w:color="F9B8B5"/>
          <w:left w:val="single" w:sz="8" w:space="0" w:color="F9B8B5"/>
          <w:bottom w:val="single" w:sz="8" w:space="0" w:color="F9B8B5"/>
          <w:right w:val="single" w:sz="8" w:space="0" w:color="F9B8B5"/>
          <w:insideH w:val="nil"/>
          <w:insideV w:val="single" w:sz="8" w:space="0" w:color="auto"/>
        </w:tcBorders>
      </w:tcPr>
    </w:tblStylePr>
    <w:tblStylePr w:type="firstCol">
      <w:rPr>
        <w:rFonts w:ascii="New York" w:eastAsia="System" w:hAnsi="New York" w:cs="Times New Roman"/>
        <w:b/>
        <w:bCs/>
      </w:rPr>
    </w:tblStylePr>
    <w:tblStylePr w:type="lastCol">
      <w:rPr>
        <w:rFonts w:ascii="New York" w:eastAsia="System" w:hAnsi="New York" w:cs="Times New Roman"/>
        <w:b/>
        <w:bCs/>
      </w:rPr>
      <w:tblPr/>
      <w:tcPr>
        <w:tcBorders>
          <w:top w:val="single" w:sz="8" w:space="0" w:color="F9B8B5"/>
          <w:left w:val="single" w:sz="8" w:space="0" w:color="F9B8B5"/>
          <w:bottom w:val="single" w:sz="8" w:space="0" w:color="F9B8B5"/>
          <w:right w:val="single" w:sz="8" w:space="0" w:color="F9B8B5"/>
        </w:tcBorders>
      </w:tcPr>
    </w:tblStylePr>
    <w:tblStylePr w:type="band1Vert">
      <w:tblPr/>
      <w:tcPr>
        <w:tcBorders>
          <w:top w:val="single" w:sz="8" w:space="0" w:color="F9B8B5"/>
          <w:left w:val="single" w:sz="8" w:space="0" w:color="F9B8B5"/>
          <w:bottom w:val="single" w:sz="8" w:space="0" w:color="F9B8B5"/>
          <w:right w:val="single" w:sz="8" w:space="0" w:color="F9B8B5"/>
        </w:tcBorders>
        <w:shd w:val="clear" w:color="auto" w:fill="FDEDEC"/>
      </w:tcPr>
    </w:tblStylePr>
    <w:tblStylePr w:type="band1Horz">
      <w:tblPr/>
      <w:tcPr>
        <w:tcBorders>
          <w:top w:val="single" w:sz="8" w:space="0" w:color="F9B8B5"/>
          <w:left w:val="single" w:sz="8" w:space="0" w:color="F9B8B5"/>
          <w:bottom w:val="single" w:sz="8" w:space="0" w:color="F9B8B5"/>
          <w:right w:val="single" w:sz="8" w:space="0" w:color="F9B8B5"/>
          <w:insideV w:val="single" w:sz="8" w:space="0" w:color="auto"/>
        </w:tcBorders>
        <w:shd w:val="clear" w:color="auto" w:fill="FDEDEC"/>
      </w:tcPr>
    </w:tblStylePr>
    <w:tblStylePr w:type="band2Horz">
      <w:tblPr/>
      <w:tcPr>
        <w:tcBorders>
          <w:top w:val="single" w:sz="8" w:space="0" w:color="F9B8B5"/>
          <w:left w:val="single" w:sz="8" w:space="0" w:color="F9B8B5"/>
          <w:bottom w:val="single" w:sz="8" w:space="0" w:color="F9B8B5"/>
          <w:right w:val="single" w:sz="8" w:space="0" w:color="F9B8B5"/>
          <w:insideV w:val="single" w:sz="8" w:space="0" w:color="auto"/>
        </w:tcBorders>
      </w:tcPr>
    </w:tblStylePr>
    <w:tblStylePr w:type="neCell">
      <w:rPr>
        <w:color w:val="000000"/>
      </w:rPr>
    </w:tblStylePr>
    <w:tblStylePr w:type="nwCell">
      <w:rPr>
        <w:color w:val="000000"/>
      </w:rPr>
    </w:tblStylePr>
  </w:style>
  <w:style w:type="table" w:styleId="ColorfulList-Accent2">
    <w:name w:val="Colorful List Accent 2"/>
    <w:basedOn w:val="TableNormal"/>
    <w:uiPriority w:val="63"/>
    <w:rPr>
      <w:color w:val="000000"/>
    </w:rPr>
    <w:tblPr>
      <w:tblBorders>
        <w:top w:val="single" w:sz="8" w:space="0" w:color="145BD3"/>
        <w:left w:val="single" w:sz="8" w:space="0" w:color="145BD3"/>
        <w:bottom w:val="single" w:sz="8" w:space="0" w:color="145BD3"/>
        <w:right w:val="single" w:sz="8" w:space="0" w:color="145BD3"/>
        <w:insideH w:val="single" w:sz="8" w:space="0" w:color="145BD3"/>
      </w:tblBorders>
    </w:tblPr>
    <w:tblStylePr w:type="firstRow">
      <w:pPr>
        <w:spacing w:before="0" w:after="0" w:line="240" w:lineRule="auto"/>
      </w:pPr>
      <w:rPr>
        <w:b/>
        <w:bCs/>
        <w:color w:val="FFFFFF"/>
      </w:rPr>
      <w:tblPr/>
      <w:tcPr>
        <w:tcBorders>
          <w:top w:val="single" w:sz="8" w:space="0" w:color="145BD3"/>
          <w:left w:val="single" w:sz="8" w:space="0" w:color="145BD3"/>
          <w:bottom w:val="single" w:sz="8" w:space="0" w:color="145BD3"/>
          <w:right w:val="single" w:sz="8" w:space="0" w:color="145BD3"/>
          <w:insideH w:val="nil"/>
          <w:insideV w:val="nil"/>
        </w:tcBorders>
        <w:shd w:val="clear" w:color="auto" w:fill="0C377F"/>
      </w:tcPr>
    </w:tblStylePr>
    <w:tblStylePr w:type="lastRow">
      <w:pPr>
        <w:spacing w:before="0" w:after="0" w:line="240" w:lineRule="auto"/>
      </w:pPr>
      <w:rPr>
        <w:b/>
        <w:bCs/>
      </w:rPr>
      <w:tblPr/>
      <w:tcPr>
        <w:tcBorders>
          <w:top w:val="double" w:sz="6" w:space="0" w:color="145BD3"/>
          <w:left w:val="single" w:sz="8" w:space="0" w:color="145BD3"/>
          <w:bottom w:val="single" w:sz="8" w:space="0" w:color="145BD3"/>
          <w:right w:val="single" w:sz="8" w:space="0" w:color="145BD3"/>
          <w:insideH w:val="nil"/>
          <w:insideV w:val="nil"/>
        </w:tcBorders>
      </w:tcPr>
    </w:tblStylePr>
    <w:tblStylePr w:type="firstCol">
      <w:rPr>
        <w:b/>
        <w:bCs/>
      </w:rPr>
    </w:tblStylePr>
    <w:tblStylePr w:type="lastCol">
      <w:rPr>
        <w:b/>
        <w:bCs/>
      </w:rPr>
    </w:tblStylePr>
    <w:tblStylePr w:type="band1Vert">
      <w:tblPr/>
      <w:tcPr>
        <w:shd w:val="clear" w:color="auto" w:fill="ABC7F7"/>
      </w:tcPr>
    </w:tblStylePr>
    <w:tblStylePr w:type="band1Horz">
      <w:tblPr/>
      <w:tcPr>
        <w:tcBorders>
          <w:insideH w:val="nil"/>
          <w:insideV w:val="nil"/>
        </w:tcBorders>
        <w:shd w:val="clear" w:color="auto" w:fill="ABC7F7"/>
      </w:tcPr>
    </w:tblStylePr>
    <w:tblStylePr w:type="band2Horz">
      <w:tblPr/>
      <w:tcPr>
        <w:tcBorders>
          <w:insideH w:val="nil"/>
          <w:insideV w:val="nil"/>
        </w:tcBorders>
      </w:tcPr>
    </w:tblStylePr>
  </w:style>
  <w:style w:type="table" w:styleId="ColorfulList-Accent3">
    <w:name w:val="Colorful List Accent 3"/>
    <w:basedOn w:val="TableNormal"/>
    <w:uiPriority w:val="63"/>
    <w:rPr>
      <w:color w:val="000000"/>
    </w:rPr>
    <w:tblPr>
      <w:tblBorders>
        <w:top w:val="single" w:sz="8" w:space="0" w:color="FFAD36"/>
        <w:left w:val="single" w:sz="8" w:space="0" w:color="FFAD36"/>
        <w:bottom w:val="single" w:sz="8" w:space="0" w:color="FFAD36"/>
        <w:right w:val="single" w:sz="8" w:space="0" w:color="FFAD36"/>
        <w:insideH w:val="single" w:sz="8" w:space="0" w:color="FFAD36"/>
      </w:tblBorders>
    </w:tblPr>
    <w:tblStylePr w:type="firstRow">
      <w:pPr>
        <w:spacing w:before="0" w:after="0" w:line="240" w:lineRule="auto"/>
      </w:pPr>
      <w:rPr>
        <w:b/>
        <w:bCs/>
        <w:color w:val="FFFFFF"/>
      </w:rPr>
      <w:tblPr/>
      <w:tcPr>
        <w:tcBorders>
          <w:top w:val="single" w:sz="8" w:space="0" w:color="FFAD36"/>
          <w:left w:val="single" w:sz="8" w:space="0" w:color="FFAD36"/>
          <w:bottom w:val="single" w:sz="8" w:space="0" w:color="FFAD36"/>
          <w:right w:val="single" w:sz="8" w:space="0" w:color="FFAD36"/>
          <w:insideH w:val="nil"/>
          <w:insideV w:val="nil"/>
        </w:tcBorders>
        <w:shd w:val="clear" w:color="auto" w:fill="F29000"/>
      </w:tcPr>
    </w:tblStylePr>
    <w:tblStylePr w:type="lastRow">
      <w:pPr>
        <w:spacing w:before="0" w:after="0" w:line="240" w:lineRule="auto"/>
      </w:pPr>
      <w:rPr>
        <w:b/>
        <w:bCs/>
      </w:rPr>
      <w:tblPr/>
      <w:tcPr>
        <w:tcBorders>
          <w:top w:val="double" w:sz="6" w:space="0" w:color="FFAD36"/>
          <w:left w:val="single" w:sz="8" w:space="0" w:color="FFAD36"/>
          <w:bottom w:val="single" w:sz="8" w:space="0" w:color="FFAD36"/>
          <w:right w:val="single" w:sz="8" w:space="0" w:color="FFAD36"/>
          <w:insideH w:val="nil"/>
          <w:insideV w:val="nil"/>
        </w:tcBorders>
      </w:tcPr>
    </w:tblStylePr>
    <w:tblStylePr w:type="firstCol">
      <w:rPr>
        <w:b/>
        <w:bCs/>
      </w:rPr>
    </w:tblStylePr>
    <w:tblStylePr w:type="lastCol">
      <w:rPr>
        <w:b/>
        <w:bCs/>
      </w:rPr>
    </w:tblStylePr>
    <w:tblStylePr w:type="band1Vert">
      <w:tblPr/>
      <w:tcPr>
        <w:shd w:val="clear" w:color="auto" w:fill="FFE3BC"/>
      </w:tcPr>
    </w:tblStylePr>
    <w:tblStylePr w:type="band1Horz">
      <w:tblPr/>
      <w:tcPr>
        <w:tcBorders>
          <w:insideH w:val="nil"/>
          <w:insideV w:val="nil"/>
        </w:tcBorders>
        <w:shd w:val="clear" w:color="auto" w:fill="FFE3BC"/>
      </w:tcPr>
    </w:tblStylePr>
    <w:tblStylePr w:type="band2Horz">
      <w:tblPr/>
      <w:tcPr>
        <w:tcBorders>
          <w:insideH w:val="nil"/>
          <w:insideV w:val="nil"/>
        </w:tcBorders>
      </w:tcPr>
    </w:tblStylePr>
  </w:style>
  <w:style w:type="table" w:styleId="ColorfulList-Accent4">
    <w:name w:val="Colorful List Accent 4"/>
    <w:basedOn w:val="TableNormal"/>
    <w:uiPriority w:val="63"/>
    <w:rPr>
      <w:color w:val="000000"/>
    </w:rPr>
    <w:tblPr>
      <w:tblBorders>
        <w:top w:val="single" w:sz="8" w:space="0" w:color="FFE291"/>
        <w:left w:val="single" w:sz="8" w:space="0" w:color="FFE291"/>
        <w:bottom w:val="single" w:sz="8" w:space="0" w:color="FFE291"/>
        <w:right w:val="single" w:sz="8" w:space="0" w:color="FFE291"/>
        <w:insideH w:val="single" w:sz="8" w:space="0" w:color="FFE291"/>
      </w:tblBorders>
    </w:tblPr>
    <w:tblStylePr w:type="firstRow">
      <w:pPr>
        <w:spacing w:before="0" w:after="0" w:line="240" w:lineRule="auto"/>
      </w:pPr>
      <w:rPr>
        <w:b/>
        <w:bCs/>
        <w:color w:val="FFFFFF"/>
      </w:rPr>
      <w:tblPr/>
      <w:tcPr>
        <w:tcBorders>
          <w:top w:val="single" w:sz="8" w:space="0" w:color="FFE291"/>
          <w:left w:val="single" w:sz="8" w:space="0" w:color="FFE291"/>
          <w:bottom w:val="single" w:sz="8" w:space="0" w:color="FFE291"/>
          <w:right w:val="single" w:sz="8" w:space="0" w:color="FFE291"/>
          <w:insideH w:val="nil"/>
          <w:insideV w:val="nil"/>
        </w:tcBorders>
        <w:shd w:val="clear" w:color="auto" w:fill="FFD96D"/>
      </w:tcPr>
    </w:tblStylePr>
    <w:tblStylePr w:type="lastRow">
      <w:pPr>
        <w:spacing w:before="0" w:after="0" w:line="240" w:lineRule="auto"/>
      </w:pPr>
      <w:rPr>
        <w:b/>
        <w:bCs/>
      </w:rPr>
      <w:tblPr/>
      <w:tcPr>
        <w:tcBorders>
          <w:top w:val="double" w:sz="6" w:space="0" w:color="FFE291"/>
          <w:left w:val="single" w:sz="8" w:space="0" w:color="FFE291"/>
          <w:bottom w:val="single" w:sz="8" w:space="0" w:color="FFE291"/>
          <w:right w:val="single" w:sz="8" w:space="0" w:color="FFE291"/>
          <w:insideH w:val="nil"/>
          <w:insideV w:val="nil"/>
        </w:tcBorders>
      </w:tcPr>
    </w:tblStylePr>
    <w:tblStylePr w:type="firstCol">
      <w:rPr>
        <w:b/>
        <w:bCs/>
      </w:rPr>
    </w:tblStylePr>
    <w:tblStylePr w:type="lastCol">
      <w:rPr>
        <w:b/>
        <w:bCs/>
      </w:rPr>
    </w:tblStylePr>
    <w:tblStylePr w:type="band1Vert">
      <w:tblPr/>
      <w:tcPr>
        <w:shd w:val="clear" w:color="auto" w:fill="FFF5DA"/>
      </w:tcPr>
    </w:tblStylePr>
    <w:tblStylePr w:type="band1Horz">
      <w:tblPr/>
      <w:tcPr>
        <w:tcBorders>
          <w:insideH w:val="nil"/>
          <w:insideV w:val="nil"/>
        </w:tcBorders>
        <w:shd w:val="clear" w:color="auto" w:fill="FFF5DA"/>
      </w:tcPr>
    </w:tblStylePr>
    <w:tblStylePr w:type="band2Horz">
      <w:tblPr/>
      <w:tcPr>
        <w:tcBorders>
          <w:insideH w:val="nil"/>
          <w:insideV w:val="nil"/>
        </w:tcBorders>
      </w:tcPr>
    </w:tblStylePr>
  </w:style>
  <w:style w:type="table" w:styleId="ColorfulList-Accent5">
    <w:name w:val="Colorful List Accent 5"/>
    <w:basedOn w:val="TableNormal"/>
    <w:uiPriority w:val="63"/>
    <w:rPr>
      <w:color w:val="000000"/>
    </w:rPr>
    <w:tblPr>
      <w:tblBorders>
        <w:top w:val="single" w:sz="8" w:space="0" w:color="C7D7F3"/>
        <w:left w:val="single" w:sz="8" w:space="0" w:color="C7D7F3"/>
        <w:bottom w:val="single" w:sz="8" w:space="0" w:color="C7D7F3"/>
        <w:right w:val="single" w:sz="8" w:space="0" w:color="C7D7F3"/>
        <w:insideH w:val="single" w:sz="8" w:space="0" w:color="C7D7F3"/>
      </w:tblBorders>
    </w:tblPr>
    <w:tblStylePr w:type="firstRow">
      <w:pPr>
        <w:spacing w:before="0" w:after="0" w:line="240" w:lineRule="auto"/>
      </w:pPr>
      <w:rPr>
        <w:b/>
        <w:bCs/>
        <w:color w:val="FFFFFF"/>
      </w:rPr>
      <w:tblPr/>
      <w:tcPr>
        <w:tcBorders>
          <w:top w:val="single" w:sz="8" w:space="0" w:color="C7D7F3"/>
          <w:left w:val="single" w:sz="8" w:space="0" w:color="C7D7F3"/>
          <w:bottom w:val="single" w:sz="8" w:space="0" w:color="C7D7F3"/>
          <w:right w:val="single" w:sz="8" w:space="0" w:color="C7D7F3"/>
          <w:insideH w:val="nil"/>
          <w:insideV w:val="nil"/>
        </w:tcBorders>
        <w:shd w:val="clear" w:color="auto" w:fill="B5CBEF"/>
      </w:tcPr>
    </w:tblStylePr>
    <w:tblStylePr w:type="lastRow">
      <w:pPr>
        <w:spacing w:before="0" w:after="0" w:line="240" w:lineRule="auto"/>
      </w:pPr>
      <w:rPr>
        <w:b/>
        <w:bCs/>
      </w:rPr>
      <w:tblPr/>
      <w:tcPr>
        <w:tcBorders>
          <w:top w:val="double" w:sz="6" w:space="0" w:color="C7D7F3"/>
          <w:left w:val="single" w:sz="8" w:space="0" w:color="C7D7F3"/>
          <w:bottom w:val="single" w:sz="8" w:space="0" w:color="C7D7F3"/>
          <w:right w:val="single" w:sz="8" w:space="0" w:color="C7D7F3"/>
          <w:insideH w:val="nil"/>
          <w:insideV w:val="nil"/>
        </w:tcBorders>
      </w:tcPr>
    </w:tblStylePr>
    <w:tblStylePr w:type="firstCol">
      <w:rPr>
        <w:b/>
        <w:bCs/>
      </w:rPr>
    </w:tblStylePr>
    <w:tblStylePr w:type="lastCol">
      <w:rPr>
        <w:b/>
        <w:bCs/>
      </w:rPr>
    </w:tblStylePr>
    <w:tblStylePr w:type="band1Vert">
      <w:tblPr/>
      <w:tcPr>
        <w:shd w:val="clear" w:color="auto" w:fill="ECF2FB"/>
      </w:tcPr>
    </w:tblStylePr>
    <w:tblStylePr w:type="band1Horz">
      <w:tblPr/>
      <w:tcPr>
        <w:tcBorders>
          <w:insideH w:val="nil"/>
          <w:insideV w:val="nil"/>
        </w:tcBorders>
        <w:shd w:val="clear" w:color="auto" w:fill="ECF2FB"/>
      </w:tcPr>
    </w:tblStylePr>
    <w:tblStylePr w:type="band2Horz">
      <w:tblPr/>
      <w:tcPr>
        <w:tcBorders>
          <w:insideH w:val="nil"/>
          <w:insideV w:val="nil"/>
        </w:tcBorders>
      </w:tcPr>
    </w:tblStylePr>
  </w:style>
  <w:style w:type="table" w:styleId="ColorfulList-Accent6">
    <w:name w:val="Colorful List Accent 6"/>
    <w:basedOn w:val="TableNormal"/>
    <w:uiPriority w:val="63"/>
    <w:rPr>
      <w:color w:val="000000"/>
    </w:rPr>
    <w:tblPr>
      <w:tblBorders>
        <w:top w:val="single" w:sz="8" w:space="0" w:color="FAC9C7"/>
        <w:left w:val="single" w:sz="8" w:space="0" w:color="FAC9C7"/>
        <w:bottom w:val="single" w:sz="8" w:space="0" w:color="FAC9C7"/>
        <w:right w:val="single" w:sz="8" w:space="0" w:color="FAC9C7"/>
        <w:insideH w:val="single" w:sz="8" w:space="0" w:color="FAC9C7"/>
      </w:tblBorders>
    </w:tblPr>
    <w:tblStylePr w:type="firstRow">
      <w:pPr>
        <w:spacing w:before="0" w:after="0" w:line="240" w:lineRule="auto"/>
      </w:pPr>
      <w:rPr>
        <w:b/>
        <w:bCs/>
        <w:color w:val="FFFFFF"/>
      </w:rPr>
      <w:tblPr/>
      <w:tcPr>
        <w:tcBorders>
          <w:top w:val="single" w:sz="8" w:space="0" w:color="FAC9C7"/>
          <w:left w:val="single" w:sz="8" w:space="0" w:color="FAC9C7"/>
          <w:bottom w:val="single" w:sz="8" w:space="0" w:color="FAC9C7"/>
          <w:right w:val="single" w:sz="8" w:space="0" w:color="FAC9C7"/>
          <w:insideH w:val="nil"/>
          <w:insideV w:val="nil"/>
        </w:tcBorders>
        <w:shd w:val="clear" w:color="auto" w:fill="F9B8B5"/>
      </w:tcPr>
    </w:tblStylePr>
    <w:tblStylePr w:type="lastRow">
      <w:pPr>
        <w:spacing w:before="0" w:after="0" w:line="240" w:lineRule="auto"/>
      </w:pPr>
      <w:rPr>
        <w:b/>
        <w:bCs/>
      </w:rPr>
      <w:tblPr/>
      <w:tcPr>
        <w:tcBorders>
          <w:top w:val="double" w:sz="6" w:space="0" w:color="FAC9C7"/>
          <w:left w:val="single" w:sz="8" w:space="0" w:color="FAC9C7"/>
          <w:bottom w:val="single" w:sz="8" w:space="0" w:color="FAC9C7"/>
          <w:right w:val="single" w:sz="8" w:space="0" w:color="FAC9C7"/>
          <w:insideH w:val="nil"/>
          <w:insideV w:val="nil"/>
        </w:tcBorders>
      </w:tcPr>
    </w:tblStylePr>
    <w:tblStylePr w:type="firstCol">
      <w:rPr>
        <w:b/>
        <w:bCs/>
      </w:rPr>
    </w:tblStylePr>
    <w:tblStylePr w:type="lastCol">
      <w:rPr>
        <w:b/>
        <w:bCs/>
      </w:rPr>
    </w:tblStylePr>
    <w:tblStylePr w:type="band1Vert">
      <w:tblPr/>
      <w:tcPr>
        <w:shd w:val="clear" w:color="auto" w:fill="FDEDEC"/>
      </w:tcPr>
    </w:tblStylePr>
    <w:tblStylePr w:type="band1Horz">
      <w:tblPr/>
      <w:tcPr>
        <w:tcBorders>
          <w:insideH w:val="nil"/>
          <w:insideV w:val="nil"/>
        </w:tcBorders>
        <w:shd w:val="clear" w:color="auto" w:fill="FDEDEC"/>
      </w:tcPr>
    </w:tblStylePr>
    <w:tblStylePr w:type="band2Horz">
      <w:tblPr/>
      <w:tcPr>
        <w:tcBorders>
          <w:insideH w:val="nil"/>
          <w:insideV w:val="nil"/>
        </w:tcBorders>
      </w:tcPr>
    </w:tblStylePr>
  </w:style>
  <w:style w:type="table" w:styleId="ColorfulGrid-Accent2">
    <w:name w:val="Colorful Grid Accent 2"/>
    <w:basedOn w:val="TableNormal"/>
    <w:uiPriority w:val="64"/>
    <w:rPr>
      <w:color w:val="00000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C377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C377F"/>
      </w:tcPr>
    </w:tblStylePr>
    <w:tblStylePr w:type="lastCol">
      <w:rPr>
        <w:b/>
        <w:bCs/>
        <w:color w:val="FFFFFF"/>
      </w:rPr>
      <w:tblPr/>
      <w:tcPr>
        <w:tcBorders>
          <w:left w:val="nil"/>
          <w:right w:val="nil"/>
          <w:insideH w:val="nil"/>
          <w:insideV w:val="nil"/>
        </w:tcBorders>
        <w:shd w:val="clear" w:color="auto" w:fill="0C377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uiPriority w:val="64"/>
    <w:rPr>
      <w:color w:val="00000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29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29000"/>
      </w:tcPr>
    </w:tblStylePr>
    <w:tblStylePr w:type="lastCol">
      <w:rPr>
        <w:b/>
        <w:bCs/>
        <w:color w:val="FFFFFF"/>
      </w:rPr>
      <w:tblPr/>
      <w:tcPr>
        <w:tcBorders>
          <w:left w:val="nil"/>
          <w:right w:val="nil"/>
          <w:insideH w:val="nil"/>
          <w:insideV w:val="nil"/>
        </w:tcBorders>
        <w:shd w:val="clear" w:color="auto" w:fill="F29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64"/>
    <w:rPr>
      <w:color w:val="00000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D96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D96D"/>
      </w:tcPr>
    </w:tblStylePr>
    <w:tblStylePr w:type="lastCol">
      <w:rPr>
        <w:b/>
        <w:bCs/>
        <w:color w:val="FFFFFF"/>
      </w:rPr>
      <w:tblPr/>
      <w:tcPr>
        <w:tcBorders>
          <w:left w:val="nil"/>
          <w:right w:val="nil"/>
          <w:insideH w:val="nil"/>
          <w:insideV w:val="nil"/>
        </w:tcBorders>
        <w:shd w:val="clear" w:color="auto" w:fill="FFD96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64"/>
    <w:rPr>
      <w:color w:val="00000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5CBE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5CBEF"/>
      </w:tcPr>
    </w:tblStylePr>
    <w:tblStylePr w:type="lastCol">
      <w:rPr>
        <w:b/>
        <w:bCs/>
        <w:color w:val="FFFFFF"/>
      </w:rPr>
      <w:tblPr/>
      <w:tcPr>
        <w:tcBorders>
          <w:left w:val="nil"/>
          <w:right w:val="nil"/>
          <w:insideH w:val="nil"/>
          <w:insideV w:val="nil"/>
        </w:tcBorders>
        <w:shd w:val="clear" w:color="auto" w:fill="B5CBE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6">
    <w:name w:val="Colorful Grid Accent 6"/>
    <w:basedOn w:val="TableNormal"/>
    <w:uiPriority w:val="64"/>
    <w:rPr>
      <w:color w:val="00000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9B8B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9B8B5"/>
      </w:tcPr>
    </w:tblStylePr>
    <w:tblStylePr w:type="lastCol">
      <w:rPr>
        <w:b/>
        <w:bCs/>
        <w:color w:val="FFFFFF"/>
      </w:rPr>
      <w:tblPr/>
      <w:tcPr>
        <w:tcBorders>
          <w:left w:val="nil"/>
          <w:right w:val="nil"/>
          <w:insideH w:val="nil"/>
          <w:insideV w:val="nil"/>
        </w:tcBorders>
        <w:shd w:val="clear" w:color="auto" w:fill="F9B8B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ijschrift">
    <w:name w:val="bijschrift"/>
    <w:basedOn w:val="Normal"/>
    <w:rPr>
      <w:sz w:val="24"/>
    </w:rPr>
  </w:style>
  <w:style w:type="character" w:customStyle="1" w:styleId="CharChar">
    <w:name w:val="Char Char"/>
    <w:rPr>
      <w:lang w:val="nl-NL" w:eastAsia="nl-NL" w:bidi="ar-SA"/>
    </w:rPr>
  </w:style>
  <w:style w:type="paragraph" w:customStyle="1" w:styleId="bronvermelding">
    <w:name w:val="bronvermelding"/>
    <w:basedOn w:val="Normal"/>
    <w:pPr>
      <w:tabs>
        <w:tab w:val="left" w:pos="9000"/>
        <w:tab w:val="right" w:pos="9360"/>
      </w:tabs>
      <w:suppressAutoHyphens/>
    </w:pPr>
    <w:rPr>
      <w:lang w:val="en-US"/>
    </w:rPr>
  </w:style>
  <w:style w:type="character" w:customStyle="1" w:styleId="CommentTextChar">
    <w:name w:val="Comment Text Char"/>
    <w:link w:val="CommentText"/>
    <w:semiHidden/>
    <w:rPr>
      <w:lang w:val="nl-NL"/>
    </w:rPr>
  </w:style>
  <w:style w:type="character" w:customStyle="1" w:styleId="CommentSubjectChar">
    <w:name w:val="Comment Subject Char"/>
    <w:link w:val="CommentSubject"/>
    <w:rPr>
      <w:rFonts w:ascii="Arial" w:hAnsi="Arial"/>
      <w:b/>
      <w:bCs/>
      <w:lang w:val="nl-NL" w:eastAsia="en-US"/>
    </w:rPr>
  </w:style>
  <w:style w:type="character" w:customStyle="1" w:styleId="Heading1Char">
    <w:name w:val="Heading 1 Char"/>
    <w:link w:val="Heading1"/>
    <w:rPr>
      <w:rFonts w:ascii="Gill Sans MT" w:hAnsi="Gill Sans MT" w:cs="Maiandra GD"/>
      <w:b/>
      <w:bCs/>
      <w:kern w:val="32"/>
      <w:sz w:val="22"/>
      <w:szCs w:val="32"/>
      <w:lang w:val="nl-NL"/>
    </w:rPr>
  </w:style>
  <w:style w:type="character" w:customStyle="1" w:styleId="Heading3Char">
    <w:name w:val="Heading 3 Char"/>
    <w:link w:val="Heading3"/>
    <w:rPr>
      <w:rFonts w:ascii="Gill Sans MT" w:hAnsi="Gill Sans MT" w:cs="Maiandra GD"/>
      <w:i/>
      <w:iCs/>
      <w:sz w:val="24"/>
      <w:szCs w:val="18"/>
      <w:lang w:val="nl-NL"/>
    </w:rPr>
  </w:style>
  <w:style w:type="character" w:customStyle="1" w:styleId="Heading6Char">
    <w:name w:val="Heading 6 Char"/>
    <w:link w:val="Heading6"/>
    <w:semiHidden/>
    <w:rPr>
      <w:rFonts w:ascii="Gill Sans MT" w:hAnsi="Gill Sans MT" w:cs="Maiandra GD"/>
      <w:b/>
      <w:bCs/>
      <w:sz w:val="22"/>
      <w:szCs w:val="22"/>
      <w:lang w:val="nl-NL"/>
    </w:rPr>
  </w:style>
  <w:style w:type="character" w:customStyle="1" w:styleId="Heading7Char">
    <w:name w:val="Heading 7 Char"/>
    <w:link w:val="Heading7"/>
    <w:semiHidden/>
    <w:rPr>
      <w:rFonts w:ascii="Gill Sans MT" w:hAnsi="Gill Sans MT" w:cs="Maiandra GD"/>
      <w:b/>
      <w:bCs/>
      <w:sz w:val="24"/>
      <w:lang w:val="nl-NL"/>
    </w:rPr>
  </w:style>
  <w:style w:type="paragraph" w:customStyle="1" w:styleId="BasistekstvetNOB">
    <w:name w:val="Basistekst vet NOB"/>
    <w:basedOn w:val="ZsysbasisNOB"/>
    <w:next w:val="BasistekstNOB"/>
    <w:qFormat/>
    <w:rPr>
      <w:b/>
      <w:bCs/>
    </w:rPr>
  </w:style>
  <w:style w:type="paragraph" w:customStyle="1" w:styleId="AdresvakNOB">
    <w:name w:val="Adresvak NOB"/>
    <w:basedOn w:val="ZsysbasisNOB"/>
    <w:semiHidden/>
  </w:style>
  <w:style w:type="paragraph" w:customStyle="1" w:styleId="KoptekstNOB">
    <w:name w:val="Koptekst NOB"/>
    <w:basedOn w:val="ZsysbasisNOB"/>
    <w:semiHidden/>
  </w:style>
  <w:style w:type="paragraph" w:customStyle="1" w:styleId="VoettekstNOB">
    <w:name w:val="Voettekst NOB"/>
    <w:basedOn w:val="ZsysbasisNOB"/>
    <w:semiHidden/>
    <w:rPr>
      <w:color w:val="4C4C4C"/>
      <w:sz w:val="18"/>
    </w:rPr>
  </w:style>
  <w:style w:type="paragraph" w:customStyle="1" w:styleId="BasistekstcursiefNOB">
    <w:name w:val="Basistekst cursief NOB"/>
    <w:basedOn w:val="ZsysbasisNOB"/>
    <w:next w:val="BasistekstNOB"/>
    <w:qFormat/>
    <w:rPr>
      <w:i/>
      <w:iCs/>
    </w:rPr>
  </w:style>
  <w:style w:type="character" w:customStyle="1" w:styleId="SalutationChar">
    <w:name w:val="Salutation Char"/>
    <w:link w:val="Salutation"/>
    <w:rPr>
      <w:rFonts w:ascii="Gill Sans MT" w:hAnsi="Gill Sans MT" w:cs="Maiandra GD"/>
      <w:sz w:val="24"/>
      <w:szCs w:val="18"/>
      <w:lang w:val="nl-NL"/>
    </w:rPr>
  </w:style>
  <w:style w:type="character" w:customStyle="1" w:styleId="ClosingChar">
    <w:name w:val="Closing Char"/>
    <w:link w:val="Closing"/>
    <w:rPr>
      <w:rFonts w:ascii="Gill Sans MT" w:hAnsi="Gill Sans MT" w:cs="Maiandra GD"/>
      <w:sz w:val="24"/>
      <w:szCs w:val="18"/>
      <w:lang w:val="nl-NL"/>
    </w:rPr>
  </w:style>
  <w:style w:type="paragraph" w:customStyle="1" w:styleId="Inspring1eniveauNOB">
    <w:name w:val="Inspring 1e niveau NOB"/>
    <w:basedOn w:val="ZsysbasisNOB"/>
    <w:qFormat/>
    <w:pPr>
      <w:tabs>
        <w:tab w:val="left" w:pos="284"/>
      </w:tabs>
      <w:ind w:left="284" w:hanging="284"/>
    </w:pPr>
  </w:style>
  <w:style w:type="paragraph" w:customStyle="1" w:styleId="Inspring2eniveauNOB">
    <w:name w:val="Inspring 2e niveau NOB"/>
    <w:basedOn w:val="ZsysbasisNOB"/>
    <w:qFormat/>
    <w:pPr>
      <w:tabs>
        <w:tab w:val="left" w:pos="567"/>
      </w:tabs>
      <w:ind w:left="568" w:hanging="284"/>
    </w:pPr>
  </w:style>
  <w:style w:type="paragraph" w:customStyle="1" w:styleId="Inspring3eniveauNOB">
    <w:name w:val="Inspring 3e niveau NOB"/>
    <w:basedOn w:val="ZsysbasisNOB"/>
    <w:qFormat/>
    <w:pPr>
      <w:tabs>
        <w:tab w:val="left" w:pos="851"/>
      </w:tabs>
      <w:ind w:left="851" w:hanging="284"/>
    </w:pPr>
  </w:style>
  <w:style w:type="paragraph" w:customStyle="1" w:styleId="Zwevend1eniveauNOB">
    <w:name w:val="Zwevend 1e niveau NOB"/>
    <w:basedOn w:val="ZsysbasisNOB"/>
    <w:qFormat/>
    <w:pPr>
      <w:ind w:left="284"/>
    </w:pPr>
  </w:style>
  <w:style w:type="paragraph" w:customStyle="1" w:styleId="Zwevend2eniveauNOB">
    <w:name w:val="Zwevend 2e niveau NOB"/>
    <w:basedOn w:val="ZsysbasisNOB"/>
    <w:qFormat/>
    <w:pPr>
      <w:ind w:left="567"/>
    </w:pPr>
  </w:style>
  <w:style w:type="paragraph" w:customStyle="1" w:styleId="Zwevend3eniveauNOB">
    <w:name w:val="Zwevend 3e niveau NOB"/>
    <w:basedOn w:val="ZsysbasisNOB"/>
    <w:qFormat/>
    <w:pPr>
      <w:ind w:left="851"/>
    </w:pPr>
  </w:style>
  <w:style w:type="character" w:customStyle="1" w:styleId="SubtitleChar">
    <w:name w:val="Subtitle Char"/>
    <w:link w:val="Subtitle"/>
    <w:rPr>
      <w:rFonts w:ascii="Gill Sans MT" w:hAnsi="Gill Sans MT" w:cs="Maiandra GD"/>
      <w:sz w:val="24"/>
      <w:szCs w:val="18"/>
      <w:lang w:val="nl-NL"/>
    </w:rPr>
  </w:style>
  <w:style w:type="character" w:customStyle="1" w:styleId="TitleChar">
    <w:name w:val="Title Char"/>
    <w:link w:val="Title"/>
    <w:rPr>
      <w:rFonts w:ascii="Gill Sans MT" w:hAnsi="Gill Sans MT" w:cs="Maiandra GD"/>
      <w:sz w:val="24"/>
      <w:szCs w:val="18"/>
      <w:lang w:val="nl-NL"/>
    </w:rPr>
  </w:style>
  <w:style w:type="paragraph" w:customStyle="1" w:styleId="Kop2zondernummerNOB">
    <w:name w:val="Kop 2 zonder nummer NOB"/>
    <w:basedOn w:val="ZsysbasisNOB"/>
    <w:next w:val="BasistekstNOB"/>
    <w:qFormat/>
    <w:pPr>
      <w:spacing w:before="240" w:after="60"/>
    </w:pPr>
    <w:rPr>
      <w:b/>
      <w:i/>
      <w:sz w:val="28"/>
      <w:szCs w:val="28"/>
    </w:rPr>
  </w:style>
  <w:style w:type="character" w:customStyle="1" w:styleId="zsysVeldMarkering">
    <w:name w:val="zsysVeldMarkering"/>
    <w:rPr>
      <w:shd w:val="clear" w:color="auto" w:fill="FFFF00"/>
    </w:rPr>
  </w:style>
  <w:style w:type="paragraph" w:customStyle="1" w:styleId="Kop1zondernummerNOB">
    <w:name w:val="Kop 1 zonder nummer NOB"/>
    <w:basedOn w:val="ZsysbasisNOB"/>
    <w:qFormat/>
    <w:pPr>
      <w:spacing w:after="200" w:line="568" w:lineRule="atLeast"/>
    </w:pPr>
    <w:rPr>
      <w:kern w:val="32"/>
      <w:sz w:val="40"/>
      <w:szCs w:val="32"/>
    </w:rPr>
  </w:style>
  <w:style w:type="paragraph" w:customStyle="1" w:styleId="Kop3zondernummerNOB">
    <w:name w:val="Kop 3 zonder nummer NOB"/>
    <w:basedOn w:val="ZsysbasisNOB"/>
    <w:next w:val="BasistekstNOB"/>
    <w:qFormat/>
    <w:rPr>
      <w:i/>
    </w:rPr>
  </w:style>
  <w:style w:type="character" w:customStyle="1" w:styleId="MessageHeaderChar">
    <w:name w:val="Message Header Char"/>
    <w:link w:val="MessageHeader"/>
    <w:rPr>
      <w:rFonts w:ascii="Gill Sans MT" w:hAnsi="Gill Sans MT" w:cs="Maiandra GD"/>
      <w:sz w:val="24"/>
      <w:szCs w:val="18"/>
      <w:lang w:val="nl-NL"/>
    </w:rPr>
  </w:style>
  <w:style w:type="character" w:customStyle="1" w:styleId="E-mailSignatureChar">
    <w:name w:val="E-mail Signature Char"/>
    <w:link w:val="E-mailSignature"/>
    <w:rPr>
      <w:rFonts w:ascii="Gill Sans MT" w:hAnsi="Gill Sans MT" w:cs="Maiandra GD"/>
      <w:sz w:val="24"/>
      <w:szCs w:val="18"/>
      <w:lang w:val="nl-NL"/>
    </w:rPr>
  </w:style>
  <w:style w:type="character" w:customStyle="1" w:styleId="SignatureChar">
    <w:name w:val="Signature Char"/>
    <w:link w:val="Signature"/>
    <w:rPr>
      <w:rFonts w:ascii="Gill Sans MT" w:hAnsi="Gill Sans MT" w:cs="Maiandra GD"/>
      <w:sz w:val="24"/>
      <w:szCs w:val="18"/>
      <w:lang w:val="nl-NL"/>
    </w:rPr>
  </w:style>
  <w:style w:type="character" w:customStyle="1" w:styleId="HTMLPreformattedChar">
    <w:name w:val="HTML Preformatted Char"/>
    <w:link w:val="HTMLPreformatted"/>
    <w:rPr>
      <w:rFonts w:ascii="Gill Sans MT" w:hAnsi="Gill Sans MT" w:cs="Maiandra GD"/>
      <w:sz w:val="24"/>
      <w:szCs w:val="18"/>
      <w:lang w:val="nl-NL"/>
    </w:rPr>
  </w:style>
  <w:style w:type="character" w:customStyle="1" w:styleId="HTMLAddressChar">
    <w:name w:val="HTML Address Char"/>
    <w:link w:val="HTMLAddress"/>
    <w:rPr>
      <w:rFonts w:ascii="Gill Sans MT" w:hAnsi="Gill Sans MT" w:cs="Maiandra GD"/>
      <w:sz w:val="24"/>
      <w:szCs w:val="18"/>
      <w:lang w:val="nl-NL"/>
    </w:rPr>
  </w:style>
  <w:style w:type="table" w:customStyle="1" w:styleId="Lichtelijst-accent11">
    <w:name w:val="Lichte lijst - accent 11"/>
    <w:basedOn w:val="TableNormal"/>
    <w:uiPriority w:val="61"/>
    <w:tblPr>
      <w:tblBorders>
        <w:top w:val="single" w:sz="8" w:space="0" w:color="E2000F"/>
        <w:left w:val="single" w:sz="8" w:space="0" w:color="E2000F"/>
        <w:bottom w:val="single" w:sz="8" w:space="0" w:color="E2000F"/>
        <w:right w:val="single" w:sz="8" w:space="0" w:color="E2000F"/>
      </w:tblBorders>
    </w:tblPr>
    <w:tblStylePr w:type="firstRow">
      <w:pPr>
        <w:spacing w:before="0" w:after="0" w:line="240" w:lineRule="auto"/>
      </w:pPr>
      <w:rPr>
        <w:b/>
        <w:bCs/>
        <w:color w:val="FFFFFF"/>
      </w:rPr>
      <w:tblPr/>
      <w:tcPr>
        <w:shd w:val="clear" w:color="auto" w:fill="E2000F"/>
      </w:tcPr>
    </w:tblStylePr>
    <w:tblStylePr w:type="lastRow">
      <w:pPr>
        <w:spacing w:before="0" w:after="0" w:line="240" w:lineRule="auto"/>
      </w:pPr>
      <w:rPr>
        <w:b/>
        <w:bCs/>
      </w:rPr>
      <w:tblPr/>
      <w:tcPr>
        <w:tcBorders>
          <w:top w:val="double" w:sz="6" w:space="0" w:color="E2000F"/>
          <w:left w:val="single" w:sz="8" w:space="0" w:color="E2000F"/>
          <w:bottom w:val="single" w:sz="8" w:space="0" w:color="E2000F"/>
          <w:right w:val="single" w:sz="8" w:space="0" w:color="E2000F"/>
        </w:tcBorders>
      </w:tcPr>
    </w:tblStylePr>
    <w:tblStylePr w:type="firstCol">
      <w:rPr>
        <w:b/>
        <w:bCs/>
      </w:rPr>
    </w:tblStylePr>
    <w:tblStylePr w:type="lastCol">
      <w:rPr>
        <w:b/>
        <w:bCs/>
      </w:rPr>
    </w:tblStylePr>
    <w:tblStylePr w:type="band1Vert">
      <w:tblPr/>
      <w:tcPr>
        <w:tcBorders>
          <w:top w:val="single" w:sz="8" w:space="0" w:color="E2000F"/>
          <w:left w:val="single" w:sz="8" w:space="0" w:color="E2000F"/>
          <w:bottom w:val="single" w:sz="8" w:space="0" w:color="E2000F"/>
          <w:right w:val="single" w:sz="8" w:space="0" w:color="E2000F"/>
        </w:tcBorders>
      </w:tcPr>
    </w:tblStylePr>
    <w:tblStylePr w:type="band1Horz">
      <w:tblPr/>
      <w:tcPr>
        <w:tcBorders>
          <w:top w:val="single" w:sz="8" w:space="0" w:color="E2000F"/>
          <w:left w:val="single" w:sz="8" w:space="0" w:color="E2000F"/>
          <w:bottom w:val="single" w:sz="8" w:space="0" w:color="E2000F"/>
          <w:right w:val="single" w:sz="8" w:space="0" w:color="E2000F"/>
        </w:tcBorders>
      </w:tcPr>
    </w:tblStylePr>
  </w:style>
  <w:style w:type="table" w:customStyle="1" w:styleId="Lichtelijst1">
    <w:name w:val="Lichte lijst1"/>
    <w:basedOn w:val="TableNormal"/>
    <w:uiPriority w:val="61"/>
    <w:tblPr>
      <w:tblBorders>
        <w:top w:val="single" w:sz="8" w:space="0" w:color="0C377F"/>
        <w:left w:val="single" w:sz="8" w:space="0" w:color="0C377F"/>
        <w:bottom w:val="single" w:sz="8" w:space="0" w:color="0C377F"/>
        <w:right w:val="single" w:sz="8" w:space="0" w:color="0C377F"/>
      </w:tblBorders>
    </w:tblPr>
    <w:tblStylePr w:type="firstRow">
      <w:pPr>
        <w:spacing w:before="0" w:after="0" w:line="240" w:lineRule="auto"/>
      </w:pPr>
      <w:rPr>
        <w:b/>
        <w:bCs/>
        <w:color w:val="FFFFFF"/>
      </w:rPr>
      <w:tblPr/>
      <w:tcPr>
        <w:shd w:val="clear" w:color="auto" w:fill="0C377F"/>
      </w:tcPr>
    </w:tblStylePr>
    <w:tblStylePr w:type="lastRow">
      <w:pPr>
        <w:spacing w:before="0" w:after="0" w:line="240" w:lineRule="auto"/>
      </w:pPr>
      <w:rPr>
        <w:b/>
        <w:bCs/>
      </w:rPr>
      <w:tblPr/>
      <w:tcPr>
        <w:tcBorders>
          <w:top w:val="double" w:sz="6" w:space="0" w:color="0C377F"/>
          <w:left w:val="single" w:sz="8" w:space="0" w:color="0C377F"/>
          <w:bottom w:val="single" w:sz="8" w:space="0" w:color="0C377F"/>
          <w:right w:val="single" w:sz="8" w:space="0" w:color="0C377F"/>
        </w:tcBorders>
      </w:tcPr>
    </w:tblStylePr>
    <w:tblStylePr w:type="firstCol">
      <w:rPr>
        <w:b/>
        <w:bCs/>
      </w:rPr>
    </w:tblStylePr>
    <w:tblStylePr w:type="lastCol">
      <w:rPr>
        <w:b/>
        <w:bCs/>
      </w:rPr>
    </w:tblStylePr>
    <w:tblStylePr w:type="band1Vert">
      <w:tblPr/>
      <w:tcPr>
        <w:tcBorders>
          <w:top w:val="single" w:sz="8" w:space="0" w:color="0C377F"/>
          <w:left w:val="single" w:sz="8" w:space="0" w:color="0C377F"/>
          <w:bottom w:val="single" w:sz="8" w:space="0" w:color="0C377F"/>
          <w:right w:val="single" w:sz="8" w:space="0" w:color="0C377F"/>
        </w:tcBorders>
      </w:tcPr>
    </w:tblStylePr>
    <w:tblStylePr w:type="band1Horz">
      <w:tblPr/>
      <w:tcPr>
        <w:tcBorders>
          <w:top w:val="single" w:sz="8" w:space="0" w:color="0C377F"/>
          <w:left w:val="single" w:sz="8" w:space="0" w:color="0C377F"/>
          <w:bottom w:val="single" w:sz="8" w:space="0" w:color="0C377F"/>
          <w:right w:val="single" w:sz="8" w:space="0" w:color="0C377F"/>
        </w:tcBorders>
      </w:tcPr>
    </w:tblStylePr>
  </w:style>
  <w:style w:type="character" w:customStyle="1" w:styleId="Intensieveverwijzing1">
    <w:name w:val="Intensieve verwijzing1"/>
    <w:uiPriority w:val="32"/>
    <w:rPr>
      <w:b/>
      <w:bCs/>
      <w:smallCaps/>
      <w:color w:val="0C377F"/>
      <w:spacing w:val="5"/>
      <w:u w:val="single"/>
    </w:rPr>
  </w:style>
  <w:style w:type="character" w:customStyle="1" w:styleId="NoteHeadingChar">
    <w:name w:val="Note Heading Char"/>
    <w:link w:val="NoteHeading"/>
    <w:rPr>
      <w:rFonts w:ascii="Gill Sans MT" w:hAnsi="Gill Sans MT" w:cs="Maiandra GD"/>
      <w:sz w:val="24"/>
      <w:szCs w:val="18"/>
      <w:lang w:val="nl-NL"/>
    </w:rPr>
  </w:style>
  <w:style w:type="character" w:customStyle="1" w:styleId="BodyText2Char">
    <w:name w:val="Body Text 2 Char"/>
    <w:link w:val="BodyText2"/>
    <w:rPr>
      <w:rFonts w:ascii="Gill Sans MT" w:hAnsi="Gill Sans MT" w:cs="Maiandra GD"/>
      <w:sz w:val="24"/>
      <w:szCs w:val="18"/>
      <w:lang w:val="nl-NL"/>
    </w:rPr>
  </w:style>
  <w:style w:type="character" w:customStyle="1" w:styleId="BodyTextChar">
    <w:name w:val="Body Text Char"/>
    <w:link w:val="BodyText"/>
    <w:rPr>
      <w:i/>
      <w:lang w:val="en-US" w:eastAsia="en-US"/>
    </w:rPr>
  </w:style>
  <w:style w:type="character" w:customStyle="1" w:styleId="BodyTextFirstIndentChar">
    <w:name w:val="Body Text First Indent Char"/>
    <w:link w:val="BodyTextFirstIndent"/>
    <w:rPr>
      <w:rFonts w:ascii="Gill Sans MT" w:hAnsi="Gill Sans MT" w:cs="Maiandra GD"/>
      <w:sz w:val="24"/>
      <w:szCs w:val="18"/>
      <w:lang w:val="nl-NL" w:eastAsia="en-US"/>
    </w:rPr>
  </w:style>
  <w:style w:type="character" w:customStyle="1" w:styleId="BodyTextIndentChar">
    <w:name w:val="Body Text Indent Char"/>
    <w:link w:val="BodyTextIndent"/>
    <w:rPr>
      <w:rFonts w:ascii="Gill Sans MT" w:hAnsi="Gill Sans MT" w:cs="Maiandra GD"/>
      <w:sz w:val="24"/>
      <w:szCs w:val="18"/>
      <w:lang w:val="nl-NL"/>
    </w:rPr>
  </w:style>
  <w:style w:type="character" w:customStyle="1" w:styleId="BodyTextFirstIndent2Char">
    <w:name w:val="Body Text First Indent 2 Char"/>
    <w:link w:val="BodyTextFirstIndent2"/>
    <w:rPr>
      <w:rFonts w:ascii="Gill Sans MT" w:hAnsi="Gill Sans MT" w:cs="Maiandra GD"/>
      <w:sz w:val="24"/>
      <w:szCs w:val="18"/>
      <w:lang w:val="nl-NL"/>
    </w:rPr>
  </w:style>
  <w:style w:type="character" w:customStyle="1" w:styleId="BodyTextIndent2Char">
    <w:name w:val="Body Text Indent 2 Char"/>
    <w:link w:val="BodyTextIndent2"/>
    <w:rPr>
      <w:rFonts w:ascii="Gill Sans MT" w:hAnsi="Gill Sans MT" w:cs="Maiandra GD"/>
      <w:sz w:val="24"/>
      <w:szCs w:val="18"/>
      <w:lang w:val="nl-NL"/>
    </w:rPr>
  </w:style>
  <w:style w:type="character" w:customStyle="1" w:styleId="BodyTextIndent3Char">
    <w:name w:val="Body Text Indent 3 Char"/>
    <w:link w:val="BodyTextIndent3"/>
    <w:rPr>
      <w:rFonts w:ascii="Gill Sans MT" w:hAnsi="Gill Sans MT" w:cs="Maiandra GD"/>
      <w:sz w:val="24"/>
      <w:szCs w:val="18"/>
      <w:lang w:val="nl-NL"/>
    </w:rPr>
  </w:style>
  <w:style w:type="character" w:customStyle="1" w:styleId="Intensievebenadrukking1">
    <w:name w:val="Intensieve benadrukking1"/>
    <w:uiPriority w:val="21"/>
    <w:rPr>
      <w:b/>
      <w:bCs/>
      <w:i/>
      <w:iCs/>
      <w:color w:val="E2000F"/>
    </w:rPr>
  </w:style>
  <w:style w:type="character" w:customStyle="1" w:styleId="FootnoteTextChar">
    <w:name w:val="Footnote Text Char"/>
    <w:link w:val="FootnoteText"/>
    <w:rPr>
      <w:rFonts w:ascii="Gill Sans MT" w:hAnsi="Gill Sans MT" w:cs="Maiandra GD"/>
      <w:sz w:val="15"/>
      <w:szCs w:val="18"/>
      <w:lang w:val="nl-NL"/>
    </w:rPr>
  </w:style>
  <w:style w:type="character" w:customStyle="1" w:styleId="DateChar">
    <w:name w:val="Date Char"/>
    <w:link w:val="Date"/>
    <w:rPr>
      <w:rFonts w:ascii="Gill Sans MT" w:hAnsi="Gill Sans MT" w:cs="Maiandra GD"/>
      <w:sz w:val="24"/>
      <w:szCs w:val="18"/>
      <w:lang w:val="nl-NL"/>
    </w:rPr>
  </w:style>
  <w:style w:type="character" w:customStyle="1" w:styleId="EndnoteTextChar">
    <w:name w:val="Endnote Text Char"/>
    <w:link w:val="EndnoteText"/>
    <w:rPr>
      <w:rFonts w:ascii="Gill Sans MT" w:hAnsi="Gill Sans MT" w:cs="Maiandra GD"/>
      <w:sz w:val="24"/>
      <w:szCs w:val="18"/>
      <w:lang w:val="nl-NL"/>
    </w:rPr>
  </w:style>
  <w:style w:type="character" w:customStyle="1" w:styleId="MacroTextChar">
    <w:name w:val="Macro Text Char"/>
    <w:link w:val="MacroText"/>
    <w:rPr>
      <w:rFonts w:ascii="Gill Sans MT" w:hAnsi="Gill Sans MT" w:cs="Maiandra GD"/>
      <w:sz w:val="24"/>
      <w:szCs w:val="18"/>
      <w:lang w:val="nl-NL"/>
    </w:rPr>
  </w:style>
  <w:style w:type="paragraph" w:customStyle="1" w:styleId="Opsommingteken1eniveauNOB">
    <w:name w:val="Opsomming teken 1e niveau NOB"/>
    <w:basedOn w:val="ZsysbasisNOB"/>
    <w:pPr>
      <w:numPr>
        <w:numId w:val="1"/>
      </w:numPr>
      <w:tabs>
        <w:tab w:val="left" w:pos="284"/>
      </w:tabs>
    </w:pPr>
  </w:style>
  <w:style w:type="paragraph" w:customStyle="1" w:styleId="Opsommingteken2eniveauNOB">
    <w:name w:val="Opsomming teken 2e niveau NOB"/>
    <w:basedOn w:val="ZsysbasisNOB"/>
    <w:pPr>
      <w:numPr>
        <w:ilvl w:val="1"/>
        <w:numId w:val="2"/>
      </w:numPr>
      <w:tabs>
        <w:tab w:val="left" w:pos="567"/>
      </w:tabs>
    </w:pPr>
  </w:style>
  <w:style w:type="paragraph" w:customStyle="1" w:styleId="Opsommingteken3eniveauNOB">
    <w:name w:val="Opsomming teken 3e niveau NOB"/>
    <w:basedOn w:val="ZsysbasisNOB"/>
    <w:pPr>
      <w:numPr>
        <w:ilvl w:val="2"/>
        <w:numId w:val="3"/>
      </w:numPr>
      <w:tabs>
        <w:tab w:val="left" w:pos="851"/>
      </w:tabs>
    </w:pPr>
  </w:style>
  <w:style w:type="paragraph" w:customStyle="1" w:styleId="Opsommingbolletje1eniveauNOB">
    <w:name w:val="Opsomming bolletje 1e niveau NOB"/>
    <w:basedOn w:val="ZsysbasisNOB"/>
    <w:qFormat/>
    <w:pPr>
      <w:numPr>
        <w:numId w:val="4"/>
      </w:numPr>
    </w:pPr>
    <w:rPr>
      <w:color w:val="4C4C4C"/>
    </w:rPr>
  </w:style>
  <w:style w:type="paragraph" w:customStyle="1" w:styleId="Opsommingbolletje2eniveauNOB">
    <w:name w:val="Opsomming bolletje 2e niveau NOB"/>
    <w:basedOn w:val="ZsysbasisNOB"/>
    <w:qFormat/>
    <w:pPr>
      <w:numPr>
        <w:ilvl w:val="1"/>
        <w:numId w:val="4"/>
      </w:numPr>
    </w:pPr>
    <w:rPr>
      <w:color w:val="4C4C4C"/>
    </w:rPr>
  </w:style>
  <w:style w:type="paragraph" w:customStyle="1" w:styleId="Opsommingbolletje3eniveauNOB">
    <w:name w:val="Opsomming bolletje 3e niveau NOB"/>
    <w:basedOn w:val="ZsysbasisNOB"/>
    <w:qFormat/>
    <w:pPr>
      <w:numPr>
        <w:ilvl w:val="2"/>
        <w:numId w:val="4"/>
      </w:numPr>
      <w:ind w:left="851"/>
    </w:pPr>
    <w:rPr>
      <w:color w:val="4C4C4C"/>
    </w:rPr>
  </w:style>
  <w:style w:type="paragraph" w:customStyle="1" w:styleId="Opsommingkleineletter1eniveauNOB">
    <w:name w:val="Opsomming kleine letter 1e niveau NOB"/>
    <w:basedOn w:val="ZsysbasisNOB"/>
    <w:qFormat/>
    <w:pPr>
      <w:numPr>
        <w:numId w:val="5"/>
      </w:numPr>
      <w:tabs>
        <w:tab w:val="left" w:pos="284"/>
      </w:tabs>
    </w:pPr>
  </w:style>
  <w:style w:type="paragraph" w:customStyle="1" w:styleId="Opsommingkleineletter2eniveauNOB">
    <w:name w:val="Opsomming kleine letter 2e niveau NOB"/>
    <w:basedOn w:val="ZsysbasisNOB"/>
    <w:qFormat/>
    <w:pPr>
      <w:numPr>
        <w:ilvl w:val="1"/>
        <w:numId w:val="5"/>
      </w:numPr>
      <w:tabs>
        <w:tab w:val="left" w:pos="567"/>
      </w:tabs>
    </w:pPr>
  </w:style>
  <w:style w:type="paragraph" w:customStyle="1" w:styleId="Opsommingkleineletter3eniveauNOB">
    <w:name w:val="Opsomming kleine letter 3e niveau NOB"/>
    <w:basedOn w:val="ZsysbasisNOB"/>
    <w:qFormat/>
    <w:pPr>
      <w:numPr>
        <w:ilvl w:val="2"/>
        <w:numId w:val="5"/>
      </w:numPr>
      <w:tabs>
        <w:tab w:val="left" w:pos="851"/>
      </w:tabs>
      <w:ind w:left="851"/>
    </w:pPr>
  </w:style>
  <w:style w:type="paragraph" w:customStyle="1" w:styleId="Opsommingnummer1eniveauNOB">
    <w:name w:val="Opsomming nummer 1e niveau NOB"/>
    <w:basedOn w:val="ZsysbasisNOB"/>
    <w:qFormat/>
    <w:pPr>
      <w:numPr>
        <w:numId w:val="6"/>
      </w:numPr>
      <w:tabs>
        <w:tab w:val="left" w:pos="284"/>
      </w:tabs>
    </w:pPr>
  </w:style>
  <w:style w:type="paragraph" w:customStyle="1" w:styleId="Opsommingnummer2eniveauNOB">
    <w:name w:val="Opsomming nummer 2e niveau NOB"/>
    <w:basedOn w:val="ZsysbasisNOB"/>
    <w:qFormat/>
    <w:pPr>
      <w:numPr>
        <w:ilvl w:val="1"/>
        <w:numId w:val="6"/>
      </w:numPr>
      <w:tabs>
        <w:tab w:val="left" w:pos="567"/>
      </w:tabs>
    </w:pPr>
  </w:style>
  <w:style w:type="paragraph" w:customStyle="1" w:styleId="Opsommingnummer3eniveauNOB">
    <w:name w:val="Opsomming nummer 3e niveau NOB"/>
    <w:basedOn w:val="ZsysbasisNOB"/>
    <w:qFormat/>
    <w:pPr>
      <w:numPr>
        <w:ilvl w:val="2"/>
        <w:numId w:val="6"/>
      </w:numPr>
      <w:tabs>
        <w:tab w:val="left" w:pos="851"/>
      </w:tabs>
      <w:ind w:left="851"/>
    </w:pPr>
  </w:style>
  <w:style w:type="paragraph" w:customStyle="1" w:styleId="Opsommingopenrondje1eniveauNOB">
    <w:name w:val="Opsomming open rondje 1e niveau NOB"/>
    <w:basedOn w:val="ZsysbasisNOB"/>
    <w:pPr>
      <w:numPr>
        <w:numId w:val="7"/>
      </w:numPr>
    </w:pPr>
  </w:style>
  <w:style w:type="paragraph" w:customStyle="1" w:styleId="Opsommingopenrondje2eniveauNOB">
    <w:name w:val="Opsomming open rondje 2e niveau NOB"/>
    <w:basedOn w:val="ZsysbasisNOB"/>
    <w:pPr>
      <w:numPr>
        <w:ilvl w:val="1"/>
        <w:numId w:val="7"/>
      </w:numPr>
    </w:pPr>
  </w:style>
  <w:style w:type="paragraph" w:customStyle="1" w:styleId="Opsommingopenrondje3eniveauNOB">
    <w:name w:val="Opsomming open rondje 3e niveau NOB"/>
    <w:basedOn w:val="ZsysbasisNOB"/>
    <w:pPr>
      <w:numPr>
        <w:ilvl w:val="2"/>
        <w:numId w:val="7"/>
      </w:numPr>
      <w:ind w:left="851"/>
    </w:pPr>
  </w:style>
  <w:style w:type="paragraph" w:customStyle="1" w:styleId="Opsommingstreepje1eniveauNOB">
    <w:name w:val="Opsomming streepje 1e niveau NOB"/>
    <w:basedOn w:val="ZsysbasisNOB"/>
    <w:qFormat/>
    <w:pPr>
      <w:numPr>
        <w:numId w:val="8"/>
      </w:numPr>
      <w:tabs>
        <w:tab w:val="left" w:pos="284"/>
      </w:tabs>
    </w:pPr>
  </w:style>
  <w:style w:type="paragraph" w:customStyle="1" w:styleId="Opsommingstreepje2eniveauNOB">
    <w:name w:val="Opsomming streepje 2e niveau NOB"/>
    <w:basedOn w:val="ZsysbasisNOB"/>
    <w:qFormat/>
    <w:pPr>
      <w:numPr>
        <w:ilvl w:val="1"/>
        <w:numId w:val="8"/>
      </w:numPr>
      <w:tabs>
        <w:tab w:val="left" w:pos="567"/>
      </w:tabs>
    </w:pPr>
  </w:style>
  <w:style w:type="paragraph" w:customStyle="1" w:styleId="Opsommingstreepje3eniveauNOB">
    <w:name w:val="Opsomming streepje 3e niveau NOB"/>
    <w:basedOn w:val="ZsysbasisNOB"/>
    <w:qFormat/>
    <w:pPr>
      <w:numPr>
        <w:ilvl w:val="2"/>
        <w:numId w:val="8"/>
      </w:numPr>
      <w:tabs>
        <w:tab w:val="left" w:pos="851"/>
      </w:tabs>
      <w:ind w:left="851"/>
    </w:pPr>
  </w:style>
  <w:style w:type="character" w:customStyle="1" w:styleId="Titelvanboek1">
    <w:name w:val="Titel van boek1"/>
    <w:uiPriority w:val="33"/>
    <w:rPr>
      <w:b/>
      <w:bCs/>
      <w:smallCaps/>
      <w:spacing w:val="5"/>
    </w:rPr>
  </w:style>
  <w:style w:type="character" w:customStyle="1" w:styleId="Gemiddeldraster12">
    <w:name w:val="Gemiddeld raster 12"/>
    <w:uiPriority w:val="99"/>
    <w:rPr>
      <w:color w:val="808080"/>
    </w:rPr>
  </w:style>
  <w:style w:type="character" w:customStyle="1" w:styleId="Subtieleverwijzing1">
    <w:name w:val="Subtiele verwijzing1"/>
    <w:uiPriority w:val="31"/>
    <w:rPr>
      <w:smallCaps/>
      <w:color w:val="0C377F"/>
      <w:u w:val="single"/>
    </w:rPr>
  </w:style>
  <w:style w:type="character" w:customStyle="1" w:styleId="Subtielebenadrukking1">
    <w:name w:val="Subtiele benadrukking1"/>
    <w:uiPriority w:val="19"/>
    <w:rPr>
      <w:i/>
      <w:iCs/>
      <w:color w:val="568FEF"/>
    </w:rPr>
  </w:style>
  <w:style w:type="table" w:customStyle="1" w:styleId="Lichtearcering-accent11">
    <w:name w:val="Lichte arcering - accent 11"/>
    <w:basedOn w:val="TableNormal"/>
    <w:uiPriority w:val="60"/>
    <w:rPr>
      <w:color w:val="A9000A"/>
    </w:rPr>
    <w:tblPr>
      <w:tblBorders>
        <w:top w:val="single" w:sz="8" w:space="0" w:color="E2000F"/>
        <w:bottom w:val="single" w:sz="8" w:space="0" w:color="E2000F"/>
      </w:tblBorders>
    </w:tblPr>
    <w:tblStylePr w:type="firstRow">
      <w:pPr>
        <w:spacing w:before="0" w:after="0" w:line="240" w:lineRule="auto"/>
      </w:pPr>
      <w:rPr>
        <w:b/>
        <w:bCs/>
      </w:rPr>
      <w:tblPr/>
      <w:tcPr>
        <w:tcBorders>
          <w:top w:val="single" w:sz="8" w:space="0" w:color="E2000F"/>
          <w:left w:val="nil"/>
          <w:bottom w:val="single" w:sz="8" w:space="0" w:color="E2000F"/>
          <w:right w:val="nil"/>
          <w:insideH w:val="nil"/>
          <w:insideV w:val="nil"/>
        </w:tcBorders>
      </w:tcPr>
    </w:tblStylePr>
    <w:tblStylePr w:type="lastRow">
      <w:pPr>
        <w:spacing w:before="0" w:after="0" w:line="240" w:lineRule="auto"/>
      </w:pPr>
      <w:rPr>
        <w:b/>
        <w:bCs/>
      </w:rPr>
      <w:tblPr/>
      <w:tcPr>
        <w:tcBorders>
          <w:top w:val="single" w:sz="8" w:space="0" w:color="E2000F"/>
          <w:left w:val="nil"/>
          <w:bottom w:val="single" w:sz="8" w:space="0" w:color="E2000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BD"/>
      </w:tcPr>
    </w:tblStylePr>
    <w:tblStylePr w:type="band1Horz">
      <w:tblPr/>
      <w:tcPr>
        <w:tcBorders>
          <w:left w:val="nil"/>
          <w:right w:val="nil"/>
          <w:insideH w:val="nil"/>
          <w:insideV w:val="nil"/>
        </w:tcBorders>
        <w:shd w:val="clear" w:color="auto" w:fill="FFB8BD"/>
      </w:tcPr>
    </w:tblStylePr>
  </w:style>
  <w:style w:type="table" w:customStyle="1" w:styleId="Lichtearcering1">
    <w:name w:val="Lichte arcering1"/>
    <w:basedOn w:val="TableNormal"/>
    <w:uiPriority w:val="60"/>
    <w:rPr>
      <w:color w:val="09295E"/>
    </w:rPr>
    <w:tblPr>
      <w:tblBorders>
        <w:top w:val="single" w:sz="8" w:space="0" w:color="0C377F"/>
        <w:bottom w:val="single" w:sz="8" w:space="0" w:color="0C377F"/>
      </w:tblBorders>
    </w:tblPr>
    <w:tblStylePr w:type="firstRow">
      <w:pPr>
        <w:spacing w:before="0" w:after="0" w:line="240" w:lineRule="auto"/>
      </w:pPr>
      <w:rPr>
        <w:b/>
        <w:bCs/>
      </w:rPr>
      <w:tblPr/>
      <w:tcPr>
        <w:tcBorders>
          <w:top w:val="single" w:sz="8" w:space="0" w:color="0C377F"/>
          <w:left w:val="nil"/>
          <w:bottom w:val="single" w:sz="8" w:space="0" w:color="0C377F"/>
          <w:right w:val="nil"/>
          <w:insideH w:val="nil"/>
          <w:insideV w:val="nil"/>
        </w:tcBorders>
      </w:tcPr>
    </w:tblStylePr>
    <w:tblStylePr w:type="lastRow">
      <w:pPr>
        <w:spacing w:before="0" w:after="0" w:line="240" w:lineRule="auto"/>
      </w:pPr>
      <w:rPr>
        <w:b/>
        <w:bCs/>
      </w:rPr>
      <w:tblPr/>
      <w:tcPr>
        <w:tcBorders>
          <w:top w:val="single" w:sz="8" w:space="0" w:color="0C377F"/>
          <w:left w:val="nil"/>
          <w:bottom w:val="single" w:sz="8" w:space="0" w:color="0C377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C7F7"/>
      </w:tcPr>
    </w:tblStylePr>
    <w:tblStylePr w:type="band1Horz">
      <w:tblPr/>
      <w:tcPr>
        <w:tcBorders>
          <w:left w:val="nil"/>
          <w:right w:val="nil"/>
          <w:insideH w:val="nil"/>
          <w:insideV w:val="nil"/>
        </w:tcBorders>
        <w:shd w:val="clear" w:color="auto" w:fill="ABC7F7"/>
      </w:tcPr>
    </w:tblStylePr>
  </w:style>
  <w:style w:type="table" w:customStyle="1" w:styleId="Lichtraster-accent11">
    <w:name w:val="Licht raster - accent 11"/>
    <w:basedOn w:val="TableNormal"/>
    <w:uiPriority w:val="62"/>
    <w:tblPr>
      <w:tblBorders>
        <w:top w:val="single" w:sz="8" w:space="0" w:color="E2000F"/>
        <w:left w:val="single" w:sz="8" w:space="0" w:color="E2000F"/>
        <w:bottom w:val="single" w:sz="8" w:space="0" w:color="E2000F"/>
        <w:right w:val="single" w:sz="8" w:space="0" w:color="E2000F"/>
        <w:insideH w:val="single" w:sz="8" w:space="0" w:color="E2000F"/>
        <w:insideV w:val="single" w:sz="8" w:space="0" w:color="E2000F"/>
      </w:tblBorders>
    </w:tblPr>
    <w:tblStylePr w:type="firstRow">
      <w:pPr>
        <w:spacing w:before="0" w:after="0" w:line="240" w:lineRule="auto"/>
      </w:pPr>
      <w:rPr>
        <w:rFonts w:ascii="New York" w:eastAsia="System" w:hAnsi="New York" w:cs="Times New Roman"/>
        <w:b/>
        <w:bCs/>
      </w:rPr>
      <w:tblPr/>
      <w:tcPr>
        <w:tcBorders>
          <w:top w:val="single" w:sz="8" w:space="0" w:color="E2000F"/>
          <w:left w:val="single" w:sz="8" w:space="0" w:color="E2000F"/>
          <w:bottom w:val="single" w:sz="18" w:space="0" w:color="E2000F"/>
          <w:right w:val="single" w:sz="8" w:space="0" w:color="E2000F"/>
          <w:insideH w:val="nil"/>
          <w:insideV w:val="single" w:sz="8" w:space="0" w:color="auto"/>
        </w:tcBorders>
      </w:tcPr>
    </w:tblStylePr>
    <w:tblStylePr w:type="lastRow">
      <w:pPr>
        <w:spacing w:before="0" w:after="0" w:line="240" w:lineRule="auto"/>
      </w:pPr>
      <w:rPr>
        <w:rFonts w:ascii="New York" w:eastAsia="System" w:hAnsi="New York" w:cs="Times New Roman"/>
        <w:b/>
        <w:bCs/>
      </w:rPr>
      <w:tblPr/>
      <w:tcPr>
        <w:tcBorders>
          <w:top w:val="double" w:sz="6" w:space="0" w:color="E2000F"/>
          <w:left w:val="single" w:sz="8" w:space="0" w:color="E2000F"/>
          <w:bottom w:val="single" w:sz="8" w:space="0" w:color="E2000F"/>
          <w:right w:val="single" w:sz="8" w:space="0" w:color="E2000F"/>
          <w:insideH w:val="nil"/>
          <w:insideV w:val="single" w:sz="8" w:space="0" w:color="auto"/>
        </w:tcBorders>
      </w:tcPr>
    </w:tblStylePr>
    <w:tblStylePr w:type="firstCol">
      <w:rPr>
        <w:rFonts w:ascii="New York" w:eastAsia="System" w:hAnsi="New York" w:cs="Times New Roman"/>
        <w:b/>
        <w:bCs/>
      </w:rPr>
    </w:tblStylePr>
    <w:tblStylePr w:type="lastCol">
      <w:rPr>
        <w:rFonts w:ascii="New York" w:eastAsia="System" w:hAnsi="New York" w:cs="Times New Roman"/>
        <w:b/>
        <w:bCs/>
      </w:rPr>
      <w:tblPr/>
      <w:tcPr>
        <w:tcBorders>
          <w:top w:val="single" w:sz="8" w:space="0" w:color="E2000F"/>
          <w:left w:val="single" w:sz="8" w:space="0" w:color="E2000F"/>
          <w:bottom w:val="single" w:sz="8" w:space="0" w:color="E2000F"/>
          <w:right w:val="single" w:sz="8" w:space="0" w:color="E2000F"/>
        </w:tcBorders>
      </w:tcPr>
    </w:tblStylePr>
    <w:tblStylePr w:type="band1Vert">
      <w:tblPr/>
      <w:tcPr>
        <w:tcBorders>
          <w:top w:val="single" w:sz="8" w:space="0" w:color="E2000F"/>
          <w:left w:val="single" w:sz="8" w:space="0" w:color="E2000F"/>
          <w:bottom w:val="single" w:sz="8" w:space="0" w:color="E2000F"/>
          <w:right w:val="single" w:sz="8" w:space="0" w:color="E2000F"/>
        </w:tcBorders>
        <w:shd w:val="clear" w:color="auto" w:fill="FFB8BD"/>
      </w:tcPr>
    </w:tblStylePr>
    <w:tblStylePr w:type="band1Horz">
      <w:tblPr/>
      <w:tcPr>
        <w:tcBorders>
          <w:top w:val="single" w:sz="8" w:space="0" w:color="E2000F"/>
          <w:left w:val="single" w:sz="8" w:space="0" w:color="E2000F"/>
          <w:bottom w:val="single" w:sz="8" w:space="0" w:color="E2000F"/>
          <w:right w:val="single" w:sz="8" w:space="0" w:color="E2000F"/>
          <w:insideV w:val="single" w:sz="8" w:space="0" w:color="auto"/>
        </w:tcBorders>
        <w:shd w:val="clear" w:color="auto" w:fill="FFB8BD"/>
      </w:tcPr>
    </w:tblStylePr>
    <w:tblStylePr w:type="band2Horz">
      <w:tblPr/>
      <w:tcPr>
        <w:tcBorders>
          <w:top w:val="single" w:sz="8" w:space="0" w:color="E2000F"/>
          <w:left w:val="single" w:sz="8" w:space="0" w:color="E2000F"/>
          <w:bottom w:val="single" w:sz="8" w:space="0" w:color="E2000F"/>
          <w:right w:val="single" w:sz="8" w:space="0" w:color="E2000F"/>
          <w:insideV w:val="single" w:sz="8" w:space="0" w:color="auto"/>
        </w:tcBorders>
      </w:tcPr>
    </w:tblStylePr>
  </w:style>
  <w:style w:type="table" w:customStyle="1" w:styleId="Lichtraster1">
    <w:name w:val="Licht raster1"/>
    <w:basedOn w:val="TableNormal"/>
    <w:uiPriority w:val="62"/>
    <w:tblPr>
      <w:tblBorders>
        <w:top w:val="single" w:sz="8" w:space="0" w:color="0C377F"/>
        <w:left w:val="single" w:sz="8" w:space="0" w:color="0C377F"/>
        <w:bottom w:val="single" w:sz="8" w:space="0" w:color="0C377F"/>
        <w:right w:val="single" w:sz="8" w:space="0" w:color="0C377F"/>
        <w:insideH w:val="single" w:sz="8" w:space="0" w:color="0C377F"/>
        <w:insideV w:val="single" w:sz="8" w:space="0" w:color="0C377F"/>
      </w:tblBorders>
    </w:tblPr>
    <w:tblStylePr w:type="firstRow">
      <w:pPr>
        <w:spacing w:before="0" w:after="0" w:line="240" w:lineRule="auto"/>
      </w:pPr>
      <w:rPr>
        <w:rFonts w:ascii="New York" w:eastAsia="System" w:hAnsi="New York" w:cs="Times New Roman"/>
        <w:b/>
        <w:bCs/>
      </w:rPr>
      <w:tblPr/>
      <w:tcPr>
        <w:tcBorders>
          <w:top w:val="single" w:sz="8" w:space="0" w:color="0C377F"/>
          <w:left w:val="single" w:sz="8" w:space="0" w:color="0C377F"/>
          <w:bottom w:val="single" w:sz="18" w:space="0" w:color="0C377F"/>
          <w:right w:val="single" w:sz="8" w:space="0" w:color="0C377F"/>
          <w:insideH w:val="nil"/>
          <w:insideV w:val="single" w:sz="8" w:space="0" w:color="auto"/>
        </w:tcBorders>
      </w:tcPr>
    </w:tblStylePr>
    <w:tblStylePr w:type="lastRow">
      <w:pPr>
        <w:spacing w:before="0" w:after="0" w:line="240" w:lineRule="auto"/>
      </w:pPr>
      <w:rPr>
        <w:rFonts w:ascii="New York" w:eastAsia="System" w:hAnsi="New York" w:cs="Times New Roman"/>
        <w:b/>
        <w:bCs/>
      </w:rPr>
      <w:tblPr/>
      <w:tcPr>
        <w:tcBorders>
          <w:top w:val="double" w:sz="6" w:space="0" w:color="0C377F"/>
          <w:left w:val="single" w:sz="8" w:space="0" w:color="0C377F"/>
          <w:bottom w:val="single" w:sz="8" w:space="0" w:color="0C377F"/>
          <w:right w:val="single" w:sz="8" w:space="0" w:color="0C377F"/>
          <w:insideH w:val="nil"/>
          <w:insideV w:val="single" w:sz="8" w:space="0" w:color="auto"/>
        </w:tcBorders>
      </w:tcPr>
    </w:tblStylePr>
    <w:tblStylePr w:type="firstCol">
      <w:rPr>
        <w:rFonts w:ascii="New York" w:eastAsia="System" w:hAnsi="New York" w:cs="Times New Roman"/>
        <w:b/>
        <w:bCs/>
      </w:rPr>
    </w:tblStylePr>
    <w:tblStylePr w:type="lastCol">
      <w:rPr>
        <w:rFonts w:ascii="New York" w:eastAsia="System" w:hAnsi="New York" w:cs="Times New Roman"/>
        <w:b/>
        <w:bCs/>
      </w:rPr>
      <w:tblPr/>
      <w:tcPr>
        <w:tcBorders>
          <w:top w:val="single" w:sz="8" w:space="0" w:color="0C377F"/>
          <w:left w:val="single" w:sz="8" w:space="0" w:color="0C377F"/>
          <w:bottom w:val="single" w:sz="8" w:space="0" w:color="0C377F"/>
          <w:right w:val="single" w:sz="8" w:space="0" w:color="0C377F"/>
        </w:tcBorders>
      </w:tcPr>
    </w:tblStylePr>
    <w:tblStylePr w:type="band1Vert">
      <w:tblPr/>
      <w:tcPr>
        <w:tcBorders>
          <w:top w:val="single" w:sz="8" w:space="0" w:color="0C377F"/>
          <w:left w:val="single" w:sz="8" w:space="0" w:color="0C377F"/>
          <w:bottom w:val="single" w:sz="8" w:space="0" w:color="0C377F"/>
          <w:right w:val="single" w:sz="8" w:space="0" w:color="0C377F"/>
        </w:tcBorders>
        <w:shd w:val="clear" w:color="auto" w:fill="ABC7F7"/>
      </w:tcPr>
    </w:tblStylePr>
    <w:tblStylePr w:type="band1Horz">
      <w:tblPr/>
      <w:tcPr>
        <w:tcBorders>
          <w:top w:val="single" w:sz="8" w:space="0" w:color="0C377F"/>
          <w:left w:val="single" w:sz="8" w:space="0" w:color="0C377F"/>
          <w:bottom w:val="single" w:sz="8" w:space="0" w:color="0C377F"/>
          <w:right w:val="single" w:sz="8" w:space="0" w:color="0C377F"/>
          <w:insideV w:val="single" w:sz="8" w:space="0" w:color="auto"/>
        </w:tcBorders>
        <w:shd w:val="clear" w:color="auto" w:fill="ABC7F7"/>
      </w:tcPr>
    </w:tblStylePr>
    <w:tblStylePr w:type="band2Horz">
      <w:tblPr/>
      <w:tcPr>
        <w:tcBorders>
          <w:top w:val="single" w:sz="8" w:space="0" w:color="0C377F"/>
          <w:left w:val="single" w:sz="8" w:space="0" w:color="0C377F"/>
          <w:bottom w:val="single" w:sz="8" w:space="0" w:color="0C377F"/>
          <w:right w:val="single" w:sz="8" w:space="0" w:color="0C377F"/>
          <w:insideV w:val="single" w:sz="8" w:space="0" w:color="auto"/>
        </w:tcBorders>
      </w:tcPr>
    </w:tblStylePr>
  </w:style>
  <w:style w:type="table" w:customStyle="1" w:styleId="Kleurrijkelijst-accent61">
    <w:name w:val="Kleurrijke lijst - accent 61"/>
    <w:basedOn w:val="TableNormal"/>
    <w:uiPriority w:val="72"/>
    <w:rPr>
      <w:color w:val="0C377F"/>
    </w:rPr>
    <w:tblPr/>
    <w:tcPr>
      <w:shd w:val="clear" w:color="auto" w:fill="FEF7F7"/>
    </w:tcPr>
    <w:tblStylePr w:type="firstRow">
      <w:rPr>
        <w:b/>
        <w:bCs/>
        <w:color w:val="FFFFFF"/>
      </w:rPr>
      <w:tblPr/>
      <w:tcPr>
        <w:tcBorders>
          <w:bottom w:val="single" w:sz="12" w:space="0" w:color="FFFFFF"/>
        </w:tcBorders>
        <w:shd w:val="clear" w:color="auto" w:fill="6F9AE0"/>
      </w:tcPr>
    </w:tblStylePr>
    <w:tblStylePr w:type="lastRow">
      <w:rPr>
        <w:b/>
        <w:bCs/>
        <w:color w:val="6F9AE0"/>
      </w:rPr>
      <w:tblPr/>
      <w:tcPr>
        <w:tcBorders>
          <w:top w:val="single" w:sz="12" w:space="0" w:color="0C377F"/>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DEC"/>
      </w:tcPr>
    </w:tblStylePr>
    <w:tblStylePr w:type="band1Horz">
      <w:tblPr/>
      <w:tcPr>
        <w:shd w:val="clear" w:color="auto" w:fill="FDF0F0"/>
      </w:tcPr>
    </w:tblStylePr>
  </w:style>
  <w:style w:type="table" w:customStyle="1" w:styleId="Kleurrijkelijst1">
    <w:name w:val="Kleurrijke lijst1"/>
    <w:basedOn w:val="TableNormal"/>
    <w:uiPriority w:val="72"/>
    <w:rPr>
      <w:color w:val="0C377F"/>
    </w:rPr>
    <w:tblPr/>
    <w:tcPr>
      <w:shd w:val="clear" w:color="auto" w:fill="DDE8FB"/>
    </w:tcPr>
    <w:tblStylePr w:type="firstRow">
      <w:rPr>
        <w:b/>
        <w:bCs/>
        <w:color w:val="FFFFFF"/>
      </w:rPr>
      <w:tblPr/>
      <w:tcPr>
        <w:tcBorders>
          <w:bottom w:val="single" w:sz="12" w:space="0" w:color="FFFFFF"/>
        </w:tcBorders>
        <w:shd w:val="clear" w:color="auto" w:fill="092B65"/>
      </w:tcPr>
    </w:tblStylePr>
    <w:tblStylePr w:type="lastRow">
      <w:rPr>
        <w:b/>
        <w:bCs/>
        <w:color w:val="092B65"/>
      </w:rPr>
      <w:tblPr/>
      <w:tcPr>
        <w:tcBorders>
          <w:top w:val="single" w:sz="12" w:space="0" w:color="0C377F"/>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C7F7"/>
      </w:tcPr>
    </w:tblStylePr>
    <w:tblStylePr w:type="band1Horz">
      <w:tblPr/>
      <w:tcPr>
        <w:shd w:val="clear" w:color="auto" w:fill="BBD1F8"/>
      </w:tcPr>
    </w:tblStylePr>
  </w:style>
  <w:style w:type="table" w:customStyle="1" w:styleId="TOCHeading1">
    <w:name w:val="TOC Heading1"/>
    <w:basedOn w:val="TableNormal"/>
    <w:uiPriority w:val="71"/>
    <w:qFormat/>
    <w:rPr>
      <w:color w:val="0C377F"/>
    </w:rPr>
    <w:tblPr>
      <w:tblBorders>
        <w:top w:val="single" w:sz="24" w:space="0" w:color="B5CBEF"/>
        <w:left w:val="single" w:sz="4" w:space="0" w:color="F9B8B5"/>
        <w:bottom w:val="single" w:sz="4" w:space="0" w:color="F9B8B5"/>
        <w:right w:val="single" w:sz="4" w:space="0" w:color="F9B8B5"/>
        <w:insideH w:val="single" w:sz="4" w:space="0" w:color="FFFFFF"/>
        <w:insideV w:val="single" w:sz="4" w:space="0" w:color="FFFFFF"/>
      </w:tblBorders>
    </w:tblPr>
    <w:tcPr>
      <w:shd w:val="clear" w:color="auto" w:fill="FEF7F7"/>
    </w:tcPr>
    <w:tblStylePr w:type="firstRow">
      <w:rPr>
        <w:b/>
        <w:bCs/>
      </w:rPr>
      <w:tblPr/>
      <w:tcPr>
        <w:tcBorders>
          <w:top w:val="nil"/>
          <w:left w:val="nil"/>
          <w:bottom w:val="single" w:sz="24" w:space="0" w:color="B5CBE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EC1F15"/>
      </w:tcPr>
    </w:tblStylePr>
    <w:tblStylePr w:type="firstCol">
      <w:rPr>
        <w:color w:val="FFFFFF"/>
      </w:rPr>
      <w:tblPr/>
      <w:tcPr>
        <w:tcBorders>
          <w:top w:val="nil"/>
          <w:left w:val="nil"/>
          <w:bottom w:val="nil"/>
          <w:right w:val="nil"/>
          <w:insideH w:val="single" w:sz="4" w:space="0" w:color="auto"/>
          <w:insideV w:val="nil"/>
        </w:tcBorders>
        <w:shd w:val="clear" w:color="auto" w:fill="EC1F15"/>
      </w:tcPr>
    </w:tblStylePr>
    <w:tblStylePr w:type="lastCol">
      <w:rPr>
        <w:color w:val="FFFFFF"/>
      </w:rPr>
      <w:tblPr/>
      <w:tcPr>
        <w:tcBorders>
          <w:top w:val="nil"/>
          <w:left w:val="nil"/>
          <w:bottom w:val="nil"/>
          <w:right w:val="nil"/>
          <w:insideH w:val="nil"/>
          <w:insideV w:val="nil"/>
        </w:tcBorders>
        <w:shd w:val="clear" w:color="auto" w:fill="EC1F15"/>
      </w:tcPr>
    </w:tblStylePr>
    <w:tblStylePr w:type="band1Vert">
      <w:tblPr/>
      <w:tcPr>
        <w:shd w:val="clear" w:color="auto" w:fill="FCE2E1"/>
      </w:tcPr>
    </w:tblStylePr>
    <w:tblStylePr w:type="band1Horz">
      <w:tblPr/>
      <w:tcPr>
        <w:shd w:val="clear" w:color="auto" w:fill="FCDBDA"/>
      </w:tcPr>
    </w:tblStylePr>
    <w:tblStylePr w:type="neCell">
      <w:rPr>
        <w:color w:val="0C377F"/>
      </w:rPr>
    </w:tblStylePr>
    <w:tblStylePr w:type="nwCell">
      <w:rPr>
        <w:color w:val="0C377F"/>
      </w:rPr>
    </w:tblStylePr>
  </w:style>
  <w:style w:type="table" w:customStyle="1" w:styleId="Kleurrijkearcering1">
    <w:name w:val="Kleurrijke arcering1"/>
    <w:basedOn w:val="TableNormal"/>
    <w:uiPriority w:val="71"/>
    <w:rPr>
      <w:color w:val="0C377F"/>
    </w:rPr>
    <w:tblPr>
      <w:tblBorders>
        <w:top w:val="single" w:sz="24" w:space="0" w:color="0C377F"/>
        <w:left w:val="single" w:sz="4" w:space="0" w:color="0C377F"/>
        <w:bottom w:val="single" w:sz="4" w:space="0" w:color="0C377F"/>
        <w:right w:val="single" w:sz="4" w:space="0" w:color="0C377F"/>
        <w:insideH w:val="single" w:sz="4" w:space="0" w:color="FFFFFF"/>
        <w:insideV w:val="single" w:sz="4" w:space="0" w:color="FFFFFF"/>
      </w:tblBorders>
    </w:tblPr>
    <w:tcPr>
      <w:shd w:val="clear" w:color="auto" w:fill="DDE8FB"/>
    </w:tcPr>
    <w:tblStylePr w:type="firstRow">
      <w:rPr>
        <w:b/>
        <w:bCs/>
      </w:rPr>
      <w:tblPr/>
      <w:tcPr>
        <w:tcBorders>
          <w:top w:val="nil"/>
          <w:left w:val="nil"/>
          <w:bottom w:val="single" w:sz="24" w:space="0" w:color="0C377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7204C"/>
      </w:tcPr>
    </w:tblStylePr>
    <w:tblStylePr w:type="firstCol">
      <w:rPr>
        <w:color w:val="FFFFFF"/>
      </w:rPr>
      <w:tblPr/>
      <w:tcPr>
        <w:tcBorders>
          <w:top w:val="nil"/>
          <w:left w:val="nil"/>
          <w:bottom w:val="nil"/>
          <w:right w:val="nil"/>
          <w:insideH w:val="single" w:sz="4" w:space="0" w:color="auto"/>
          <w:insideV w:val="nil"/>
        </w:tcBorders>
        <w:shd w:val="clear" w:color="auto" w:fill="07204C"/>
      </w:tcPr>
    </w:tblStylePr>
    <w:tblStylePr w:type="lastCol">
      <w:rPr>
        <w:color w:val="FFFFFF"/>
      </w:rPr>
      <w:tblPr/>
      <w:tcPr>
        <w:tcBorders>
          <w:top w:val="nil"/>
          <w:left w:val="nil"/>
          <w:bottom w:val="nil"/>
          <w:right w:val="nil"/>
          <w:insideH w:val="nil"/>
          <w:insideV w:val="nil"/>
        </w:tcBorders>
        <w:shd w:val="clear" w:color="auto" w:fill="09295E"/>
      </w:tcPr>
    </w:tblStylePr>
    <w:tblStylePr w:type="band1Vert">
      <w:tblPr/>
      <w:tcPr>
        <w:shd w:val="clear" w:color="auto" w:fill="77A4F2"/>
      </w:tcPr>
    </w:tblStylePr>
    <w:tblStylePr w:type="band1Horz">
      <w:tblPr/>
      <w:tcPr>
        <w:shd w:val="clear" w:color="auto" w:fill="568FEF"/>
      </w:tcPr>
    </w:tblStylePr>
    <w:tblStylePr w:type="neCell">
      <w:rPr>
        <w:color w:val="0C377F"/>
      </w:rPr>
    </w:tblStylePr>
    <w:tblStylePr w:type="nwCell">
      <w:rPr>
        <w:color w:val="0C377F"/>
      </w:rPr>
    </w:tblStylePr>
  </w:style>
  <w:style w:type="table" w:customStyle="1" w:styleId="Kleurrijkraster-accent61">
    <w:name w:val="Kleurrijk raster - accent 61"/>
    <w:basedOn w:val="TableNormal"/>
    <w:uiPriority w:val="73"/>
    <w:rPr>
      <w:color w:val="0C377F"/>
    </w:rPr>
    <w:tblPr>
      <w:tblBorders>
        <w:insideH w:val="single" w:sz="4" w:space="0" w:color="FFFFFF"/>
      </w:tblBorders>
    </w:tblPr>
    <w:tcPr>
      <w:shd w:val="clear" w:color="auto" w:fill="FDF0F0"/>
    </w:tcPr>
    <w:tblStylePr w:type="firstRow">
      <w:rPr>
        <w:b/>
        <w:bCs/>
      </w:rPr>
      <w:tblPr/>
      <w:tcPr>
        <w:shd w:val="clear" w:color="auto" w:fill="FCE2E1"/>
      </w:tcPr>
    </w:tblStylePr>
    <w:tblStylePr w:type="lastRow">
      <w:rPr>
        <w:b/>
        <w:bCs/>
        <w:color w:val="0C377F"/>
      </w:rPr>
      <w:tblPr/>
      <w:tcPr>
        <w:shd w:val="clear" w:color="auto" w:fill="FCE2E1"/>
      </w:tcPr>
    </w:tblStylePr>
    <w:tblStylePr w:type="firstCol">
      <w:rPr>
        <w:color w:val="FFFFFF"/>
      </w:rPr>
      <w:tblPr/>
      <w:tcPr>
        <w:shd w:val="clear" w:color="auto" w:fill="F15751"/>
      </w:tcPr>
    </w:tblStylePr>
    <w:tblStylePr w:type="lastCol">
      <w:rPr>
        <w:color w:val="FFFFFF"/>
      </w:rPr>
      <w:tblPr/>
      <w:tcPr>
        <w:shd w:val="clear" w:color="auto" w:fill="F15751"/>
      </w:tcPr>
    </w:tblStylePr>
    <w:tblStylePr w:type="band1Vert">
      <w:tblPr/>
      <w:tcPr>
        <w:shd w:val="clear" w:color="auto" w:fill="FCDBDA"/>
      </w:tcPr>
    </w:tblStylePr>
    <w:tblStylePr w:type="band1Horz">
      <w:tblPr/>
      <w:tcPr>
        <w:shd w:val="clear" w:color="auto" w:fill="FCDBDA"/>
      </w:tcPr>
    </w:tblStylePr>
  </w:style>
  <w:style w:type="table" w:customStyle="1" w:styleId="Kleurrijkraster1">
    <w:name w:val="Kleurrijk raster1"/>
    <w:basedOn w:val="TableNormal"/>
    <w:uiPriority w:val="73"/>
    <w:rPr>
      <w:color w:val="0C377F"/>
    </w:rPr>
    <w:tblPr>
      <w:tblBorders>
        <w:insideH w:val="single" w:sz="4" w:space="0" w:color="FFFFFF"/>
      </w:tblBorders>
    </w:tblPr>
    <w:tcPr>
      <w:shd w:val="clear" w:color="auto" w:fill="BBD1F8"/>
    </w:tcPr>
    <w:tblStylePr w:type="firstRow">
      <w:rPr>
        <w:b/>
        <w:bCs/>
      </w:rPr>
      <w:tblPr/>
      <w:tcPr>
        <w:shd w:val="clear" w:color="auto" w:fill="77A4F2"/>
      </w:tcPr>
    </w:tblStylePr>
    <w:tblStylePr w:type="lastRow">
      <w:rPr>
        <w:b/>
        <w:bCs/>
        <w:color w:val="0C377F"/>
      </w:rPr>
      <w:tblPr/>
      <w:tcPr>
        <w:shd w:val="clear" w:color="auto" w:fill="77A4F2"/>
      </w:tcPr>
    </w:tblStylePr>
    <w:tblStylePr w:type="firstCol">
      <w:rPr>
        <w:color w:val="FFFFFF"/>
      </w:rPr>
      <w:tblPr/>
      <w:tcPr>
        <w:shd w:val="clear" w:color="auto" w:fill="09295E"/>
      </w:tcPr>
    </w:tblStylePr>
    <w:tblStylePr w:type="lastCol">
      <w:rPr>
        <w:color w:val="FFFFFF"/>
      </w:rPr>
      <w:tblPr/>
      <w:tcPr>
        <w:shd w:val="clear" w:color="auto" w:fill="09295E"/>
      </w:tcPr>
    </w:tblStylePr>
    <w:tblStylePr w:type="band1Vert">
      <w:tblPr/>
      <w:tcPr>
        <w:shd w:val="clear" w:color="auto" w:fill="568FEF"/>
      </w:tcPr>
    </w:tblStylePr>
    <w:tblStylePr w:type="band1Horz">
      <w:tblPr/>
      <w:tcPr>
        <w:shd w:val="clear" w:color="auto" w:fill="568FEF"/>
      </w:tcPr>
    </w:tblStylePr>
  </w:style>
  <w:style w:type="table" w:customStyle="1" w:styleId="IntenseEmphasis1">
    <w:name w:val="Intense Emphasis1"/>
    <w:basedOn w:val="TableNormal"/>
    <w:uiPriority w:val="66"/>
    <w:qFormat/>
    <w:rPr>
      <w:rFonts w:ascii="Cambria" w:eastAsia="MS Gothic" w:hAnsi="Cambria"/>
      <w:color w:val="0C377F"/>
    </w:rPr>
    <w:tblPr>
      <w:tblBorders>
        <w:top w:val="single" w:sz="8" w:space="0" w:color="F9B8B5"/>
        <w:left w:val="single" w:sz="8" w:space="0" w:color="F9B8B5"/>
        <w:bottom w:val="single" w:sz="8" w:space="0" w:color="F9B8B5"/>
        <w:right w:val="single" w:sz="8" w:space="0" w:color="F9B8B5"/>
      </w:tblBorders>
    </w:tblPr>
    <w:tblStylePr w:type="firstRow">
      <w:rPr>
        <w:sz w:val="24"/>
        <w:szCs w:val="24"/>
      </w:rPr>
      <w:tblPr/>
      <w:tcPr>
        <w:tcBorders>
          <w:top w:val="nil"/>
          <w:left w:val="nil"/>
          <w:bottom w:val="single" w:sz="24" w:space="0" w:color="F9B8B5"/>
          <w:right w:val="nil"/>
          <w:insideH w:val="nil"/>
          <w:insideV w:val="nil"/>
        </w:tcBorders>
        <w:shd w:val="clear" w:color="auto" w:fill="FFFFFF"/>
      </w:tcPr>
    </w:tblStylePr>
    <w:tblStylePr w:type="lastRow">
      <w:tblPr/>
      <w:tcPr>
        <w:tcBorders>
          <w:top w:val="single" w:sz="8" w:space="0" w:color="F9B8B5"/>
          <w:left w:val="nil"/>
          <w:bottom w:val="nil"/>
          <w:right w:val="nil"/>
          <w:insideH w:val="nil"/>
          <w:insideV w:val="nil"/>
        </w:tcBorders>
        <w:shd w:val="clear" w:color="auto" w:fill="FFFFFF"/>
      </w:tcPr>
    </w:tblStylePr>
    <w:tblStylePr w:type="firstCol">
      <w:tblPr/>
      <w:tcPr>
        <w:tcBorders>
          <w:top w:val="nil"/>
          <w:left w:val="nil"/>
          <w:bottom w:val="nil"/>
          <w:right w:val="single" w:sz="8" w:space="0" w:color="F9B8B5"/>
          <w:insideH w:val="nil"/>
          <w:insideV w:val="nil"/>
        </w:tcBorders>
        <w:shd w:val="clear" w:color="auto" w:fill="FFFFFF"/>
      </w:tcPr>
    </w:tblStylePr>
    <w:tblStylePr w:type="lastCol">
      <w:tblPr/>
      <w:tcPr>
        <w:tcBorders>
          <w:top w:val="nil"/>
          <w:left w:val="single" w:sz="8" w:space="0" w:color="F9B8B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DEC"/>
      </w:tcPr>
    </w:tblStylePr>
    <w:tblStylePr w:type="band1Horz">
      <w:tblPr/>
      <w:tcPr>
        <w:tcBorders>
          <w:top w:val="nil"/>
          <w:bottom w:val="nil"/>
          <w:insideH w:val="nil"/>
          <w:insideV w:val="nil"/>
        </w:tcBorders>
        <w:shd w:val="clear" w:color="auto" w:fill="FDEDEC"/>
      </w:tcPr>
    </w:tblStylePr>
    <w:tblStylePr w:type="nwCell">
      <w:tblPr/>
      <w:tcPr>
        <w:shd w:val="clear" w:color="auto" w:fill="FFFFFF"/>
      </w:tcPr>
    </w:tblStylePr>
    <w:tblStylePr w:type="swCell">
      <w:tblPr/>
      <w:tcPr>
        <w:tcBorders>
          <w:top w:val="nil"/>
        </w:tcBorders>
      </w:tcPr>
    </w:tblStylePr>
  </w:style>
  <w:style w:type="table" w:customStyle="1" w:styleId="Gemiddeldelijst21">
    <w:name w:val="Gemiddelde lijst 21"/>
    <w:basedOn w:val="TableNormal"/>
    <w:uiPriority w:val="66"/>
    <w:rPr>
      <w:rFonts w:ascii="Cambria" w:eastAsia="MS Gothic" w:hAnsi="Cambria"/>
      <w:color w:val="0C377F"/>
    </w:rPr>
    <w:tblPr>
      <w:tblBorders>
        <w:top w:val="single" w:sz="8" w:space="0" w:color="0C377F"/>
        <w:left w:val="single" w:sz="8" w:space="0" w:color="0C377F"/>
        <w:bottom w:val="single" w:sz="8" w:space="0" w:color="0C377F"/>
        <w:right w:val="single" w:sz="8" w:space="0" w:color="0C377F"/>
      </w:tblBorders>
    </w:tblPr>
    <w:tblStylePr w:type="firstRow">
      <w:rPr>
        <w:sz w:val="24"/>
        <w:szCs w:val="24"/>
      </w:rPr>
      <w:tblPr/>
      <w:tcPr>
        <w:tcBorders>
          <w:top w:val="nil"/>
          <w:left w:val="nil"/>
          <w:bottom w:val="single" w:sz="24" w:space="0" w:color="0C377F"/>
          <w:right w:val="nil"/>
          <w:insideH w:val="nil"/>
          <w:insideV w:val="nil"/>
        </w:tcBorders>
        <w:shd w:val="clear" w:color="auto" w:fill="FFFFFF"/>
      </w:tcPr>
    </w:tblStylePr>
    <w:tblStylePr w:type="lastRow">
      <w:tblPr/>
      <w:tcPr>
        <w:tcBorders>
          <w:top w:val="single" w:sz="8" w:space="0" w:color="0C377F"/>
          <w:left w:val="nil"/>
          <w:bottom w:val="nil"/>
          <w:right w:val="nil"/>
          <w:insideH w:val="nil"/>
          <w:insideV w:val="nil"/>
        </w:tcBorders>
        <w:shd w:val="clear" w:color="auto" w:fill="FFFFFF"/>
      </w:tcPr>
    </w:tblStylePr>
    <w:tblStylePr w:type="firstCol">
      <w:tblPr/>
      <w:tcPr>
        <w:tcBorders>
          <w:top w:val="nil"/>
          <w:left w:val="nil"/>
          <w:bottom w:val="nil"/>
          <w:right w:val="single" w:sz="8" w:space="0" w:color="0C377F"/>
          <w:insideH w:val="nil"/>
          <w:insideV w:val="nil"/>
        </w:tcBorders>
        <w:shd w:val="clear" w:color="auto" w:fill="FFFFFF"/>
      </w:tcPr>
    </w:tblStylePr>
    <w:tblStylePr w:type="lastCol">
      <w:tblPr/>
      <w:tcPr>
        <w:tcBorders>
          <w:top w:val="nil"/>
          <w:left w:val="single" w:sz="8" w:space="0" w:color="0C377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BC7F7"/>
      </w:tcPr>
    </w:tblStylePr>
    <w:tblStylePr w:type="band1Horz">
      <w:tblPr/>
      <w:tcPr>
        <w:tcBorders>
          <w:top w:val="nil"/>
          <w:bottom w:val="nil"/>
          <w:insideH w:val="nil"/>
          <w:insideV w:val="nil"/>
        </w:tcBorders>
        <w:shd w:val="clear" w:color="auto" w:fill="ABC7F7"/>
      </w:tcPr>
    </w:tblStylePr>
    <w:tblStylePr w:type="nwCell">
      <w:tblPr/>
      <w:tcPr>
        <w:shd w:val="clear" w:color="auto" w:fill="FFFFFF"/>
      </w:tcPr>
    </w:tblStylePr>
    <w:tblStylePr w:type="swCell">
      <w:tblPr/>
      <w:tcPr>
        <w:tcBorders>
          <w:top w:val="nil"/>
        </w:tcBorders>
      </w:tcPr>
    </w:tblStylePr>
  </w:style>
  <w:style w:type="table" w:customStyle="1" w:styleId="SubtleEmphasis1">
    <w:name w:val="Subtle Emphasis1"/>
    <w:basedOn w:val="TableNormal"/>
    <w:uiPriority w:val="65"/>
    <w:qFormat/>
    <w:rPr>
      <w:color w:val="0C377F"/>
    </w:rPr>
    <w:tblPr>
      <w:tblBorders>
        <w:top w:val="single" w:sz="8" w:space="0" w:color="F9B8B5"/>
        <w:bottom w:val="single" w:sz="8" w:space="0" w:color="F9B8B5"/>
      </w:tblBorders>
    </w:tblPr>
    <w:tblStylePr w:type="firstRow">
      <w:rPr>
        <w:rFonts w:ascii="New York" w:eastAsia="System" w:hAnsi="New York" w:cs="Times New Roman"/>
      </w:rPr>
      <w:tblPr/>
      <w:tcPr>
        <w:tcBorders>
          <w:top w:val="nil"/>
          <w:bottom w:val="single" w:sz="8" w:space="0" w:color="F9B8B5"/>
        </w:tcBorders>
      </w:tcPr>
    </w:tblStylePr>
    <w:tblStylePr w:type="lastRow">
      <w:rPr>
        <w:b/>
        <w:bCs/>
        <w:color w:val="B5CBEF"/>
      </w:rPr>
      <w:tblPr/>
      <w:tcPr>
        <w:tcBorders>
          <w:top w:val="single" w:sz="8" w:space="0" w:color="F9B8B5"/>
          <w:bottom w:val="single" w:sz="8" w:space="0" w:color="F9B8B5"/>
        </w:tcBorders>
      </w:tcPr>
    </w:tblStylePr>
    <w:tblStylePr w:type="firstCol">
      <w:rPr>
        <w:b/>
        <w:bCs/>
      </w:rPr>
    </w:tblStylePr>
    <w:tblStylePr w:type="lastCol">
      <w:rPr>
        <w:b/>
        <w:bCs/>
      </w:rPr>
      <w:tblPr/>
      <w:tcPr>
        <w:tcBorders>
          <w:top w:val="single" w:sz="8" w:space="0" w:color="F9B8B5"/>
          <w:bottom w:val="single" w:sz="8" w:space="0" w:color="F9B8B5"/>
        </w:tcBorders>
      </w:tcPr>
    </w:tblStylePr>
    <w:tblStylePr w:type="band1Vert">
      <w:tblPr/>
      <w:tcPr>
        <w:shd w:val="clear" w:color="auto" w:fill="FDEDEC"/>
      </w:tcPr>
    </w:tblStylePr>
    <w:tblStylePr w:type="band1Horz">
      <w:tblPr/>
      <w:tcPr>
        <w:shd w:val="clear" w:color="auto" w:fill="FDEDEC"/>
      </w:tcPr>
    </w:tblStylePr>
  </w:style>
  <w:style w:type="table" w:customStyle="1" w:styleId="Gemiddeldelijst1-accent11">
    <w:name w:val="Gemiddelde lijst 1 - accent 11"/>
    <w:basedOn w:val="TableNormal"/>
    <w:uiPriority w:val="65"/>
    <w:rPr>
      <w:color w:val="0C377F"/>
    </w:rPr>
    <w:tblPr>
      <w:tblBorders>
        <w:top w:val="single" w:sz="8" w:space="0" w:color="E2000F"/>
        <w:bottom w:val="single" w:sz="8" w:space="0" w:color="E2000F"/>
      </w:tblBorders>
    </w:tblPr>
    <w:tblStylePr w:type="firstRow">
      <w:rPr>
        <w:rFonts w:ascii="New York" w:eastAsia="System" w:hAnsi="New York" w:cs="Times New Roman"/>
      </w:rPr>
      <w:tblPr/>
      <w:tcPr>
        <w:tcBorders>
          <w:top w:val="nil"/>
          <w:bottom w:val="single" w:sz="8" w:space="0" w:color="E2000F"/>
        </w:tcBorders>
      </w:tcPr>
    </w:tblStylePr>
    <w:tblStylePr w:type="lastRow">
      <w:rPr>
        <w:b/>
        <w:bCs/>
        <w:color w:val="B5CBEF"/>
      </w:rPr>
      <w:tblPr/>
      <w:tcPr>
        <w:tcBorders>
          <w:top w:val="single" w:sz="8" w:space="0" w:color="E2000F"/>
          <w:bottom w:val="single" w:sz="8" w:space="0" w:color="E2000F"/>
        </w:tcBorders>
      </w:tcPr>
    </w:tblStylePr>
    <w:tblStylePr w:type="firstCol">
      <w:rPr>
        <w:b/>
        <w:bCs/>
      </w:rPr>
    </w:tblStylePr>
    <w:tblStylePr w:type="lastCol">
      <w:rPr>
        <w:b/>
        <w:bCs/>
      </w:rPr>
      <w:tblPr/>
      <w:tcPr>
        <w:tcBorders>
          <w:top w:val="single" w:sz="8" w:space="0" w:color="E2000F"/>
          <w:bottom w:val="single" w:sz="8" w:space="0" w:color="E2000F"/>
        </w:tcBorders>
      </w:tcPr>
    </w:tblStylePr>
    <w:tblStylePr w:type="band1Vert">
      <w:tblPr/>
      <w:tcPr>
        <w:shd w:val="clear" w:color="auto" w:fill="FFB8BD"/>
      </w:tcPr>
    </w:tblStylePr>
    <w:tblStylePr w:type="band1Horz">
      <w:tblPr/>
      <w:tcPr>
        <w:shd w:val="clear" w:color="auto" w:fill="FFB8BD"/>
      </w:tcPr>
    </w:tblStylePr>
  </w:style>
  <w:style w:type="table" w:customStyle="1" w:styleId="Gemiddeldelijst11">
    <w:name w:val="Gemiddelde lijst 11"/>
    <w:basedOn w:val="TableNormal"/>
    <w:uiPriority w:val="65"/>
    <w:rPr>
      <w:color w:val="0C377F"/>
    </w:rPr>
    <w:tblPr>
      <w:tblBorders>
        <w:top w:val="single" w:sz="8" w:space="0" w:color="0C377F"/>
        <w:bottom w:val="single" w:sz="8" w:space="0" w:color="0C377F"/>
      </w:tblBorders>
    </w:tblPr>
    <w:tblStylePr w:type="firstRow">
      <w:rPr>
        <w:rFonts w:ascii="New York" w:eastAsia="System" w:hAnsi="New York" w:cs="Times New Roman"/>
      </w:rPr>
      <w:tblPr/>
      <w:tcPr>
        <w:tcBorders>
          <w:top w:val="nil"/>
          <w:bottom w:val="single" w:sz="8" w:space="0" w:color="0C377F"/>
        </w:tcBorders>
      </w:tcPr>
    </w:tblStylePr>
    <w:tblStylePr w:type="lastRow">
      <w:rPr>
        <w:b/>
        <w:bCs/>
        <w:color w:val="B5CBEF"/>
      </w:rPr>
      <w:tblPr/>
      <w:tcPr>
        <w:tcBorders>
          <w:top w:val="single" w:sz="8" w:space="0" w:color="0C377F"/>
          <w:bottom w:val="single" w:sz="8" w:space="0" w:color="0C377F"/>
        </w:tcBorders>
      </w:tcPr>
    </w:tblStylePr>
    <w:tblStylePr w:type="firstCol">
      <w:rPr>
        <w:b/>
        <w:bCs/>
      </w:rPr>
    </w:tblStylePr>
    <w:tblStylePr w:type="lastCol">
      <w:rPr>
        <w:b/>
        <w:bCs/>
      </w:rPr>
      <w:tblPr/>
      <w:tcPr>
        <w:tcBorders>
          <w:top w:val="single" w:sz="8" w:space="0" w:color="0C377F"/>
          <w:bottom w:val="single" w:sz="8" w:space="0" w:color="0C377F"/>
        </w:tcBorders>
      </w:tcPr>
    </w:tblStylePr>
    <w:tblStylePr w:type="band1Vert">
      <w:tblPr/>
      <w:tcPr>
        <w:shd w:val="clear" w:color="auto" w:fill="ABC7F7"/>
      </w:tcPr>
    </w:tblStylePr>
    <w:tblStylePr w:type="band1Horz">
      <w:tblPr/>
      <w:tcPr>
        <w:shd w:val="clear" w:color="auto" w:fill="ABC7F7"/>
      </w:tcPr>
    </w:tblStylePr>
  </w:style>
  <w:style w:type="table" w:customStyle="1" w:styleId="Gemiddeldearcering2-accent11">
    <w:name w:val="Gemiddelde arcering 2 - accent 1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2000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2000F"/>
      </w:tcPr>
    </w:tblStylePr>
    <w:tblStylePr w:type="lastCol">
      <w:rPr>
        <w:b/>
        <w:bCs/>
        <w:color w:val="FFFFFF"/>
      </w:rPr>
      <w:tblPr/>
      <w:tcPr>
        <w:tcBorders>
          <w:left w:val="nil"/>
          <w:right w:val="nil"/>
          <w:insideH w:val="nil"/>
          <w:insideV w:val="nil"/>
        </w:tcBorders>
        <w:shd w:val="clear" w:color="auto" w:fill="E2000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emiddeldearcering21">
    <w:name w:val="Gemiddelde arcering 2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C377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C377F"/>
      </w:tcPr>
    </w:tblStylePr>
    <w:tblStylePr w:type="lastCol">
      <w:rPr>
        <w:b/>
        <w:bCs/>
        <w:color w:val="FFFFFF"/>
      </w:rPr>
      <w:tblPr/>
      <w:tcPr>
        <w:tcBorders>
          <w:left w:val="nil"/>
          <w:right w:val="nil"/>
          <w:insideH w:val="nil"/>
          <w:insideV w:val="nil"/>
        </w:tcBorders>
        <w:shd w:val="clear" w:color="auto" w:fill="0C377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emiddeldearcering1-accent11">
    <w:name w:val="Gemiddelde arcering 1 - accent 11"/>
    <w:basedOn w:val="TableNormal"/>
    <w:uiPriority w:val="63"/>
    <w:tblPr>
      <w:tblBorders>
        <w:top w:val="single" w:sz="8" w:space="0" w:color="FF2A37"/>
        <w:left w:val="single" w:sz="8" w:space="0" w:color="FF2A37"/>
        <w:bottom w:val="single" w:sz="8" w:space="0" w:color="FF2A37"/>
        <w:right w:val="single" w:sz="8" w:space="0" w:color="FF2A37"/>
        <w:insideH w:val="single" w:sz="8" w:space="0" w:color="FF2A37"/>
      </w:tblBorders>
    </w:tblPr>
    <w:tblStylePr w:type="firstRow">
      <w:pPr>
        <w:spacing w:before="0" w:after="0" w:line="240" w:lineRule="auto"/>
      </w:pPr>
      <w:rPr>
        <w:b/>
        <w:bCs/>
        <w:color w:val="FFFFFF"/>
      </w:rPr>
      <w:tblPr/>
      <w:tcPr>
        <w:tcBorders>
          <w:top w:val="single" w:sz="8" w:space="0" w:color="FF2A37"/>
          <w:left w:val="single" w:sz="8" w:space="0" w:color="FF2A37"/>
          <w:bottom w:val="single" w:sz="8" w:space="0" w:color="FF2A37"/>
          <w:right w:val="single" w:sz="8" w:space="0" w:color="FF2A37"/>
          <w:insideH w:val="nil"/>
          <w:insideV w:val="nil"/>
        </w:tcBorders>
        <w:shd w:val="clear" w:color="auto" w:fill="E2000F"/>
      </w:tcPr>
    </w:tblStylePr>
    <w:tblStylePr w:type="lastRow">
      <w:pPr>
        <w:spacing w:before="0" w:after="0" w:line="240" w:lineRule="auto"/>
      </w:pPr>
      <w:rPr>
        <w:b/>
        <w:bCs/>
      </w:rPr>
      <w:tblPr/>
      <w:tcPr>
        <w:tcBorders>
          <w:top w:val="double" w:sz="6" w:space="0" w:color="FF2A37"/>
          <w:left w:val="single" w:sz="8" w:space="0" w:color="FF2A37"/>
          <w:bottom w:val="single" w:sz="8" w:space="0" w:color="FF2A37"/>
          <w:right w:val="single" w:sz="8" w:space="0" w:color="FF2A37"/>
          <w:insideH w:val="nil"/>
          <w:insideV w:val="nil"/>
        </w:tcBorders>
      </w:tcPr>
    </w:tblStylePr>
    <w:tblStylePr w:type="firstCol">
      <w:rPr>
        <w:b/>
        <w:bCs/>
      </w:rPr>
    </w:tblStylePr>
    <w:tblStylePr w:type="lastCol">
      <w:rPr>
        <w:b/>
        <w:bCs/>
      </w:rPr>
    </w:tblStylePr>
    <w:tblStylePr w:type="band1Vert">
      <w:tblPr/>
      <w:tcPr>
        <w:shd w:val="clear" w:color="auto" w:fill="FFB8BD"/>
      </w:tcPr>
    </w:tblStylePr>
    <w:tblStylePr w:type="band1Horz">
      <w:tblPr/>
      <w:tcPr>
        <w:tcBorders>
          <w:insideH w:val="nil"/>
          <w:insideV w:val="nil"/>
        </w:tcBorders>
        <w:shd w:val="clear" w:color="auto" w:fill="FFB8BD"/>
      </w:tcPr>
    </w:tblStylePr>
    <w:tblStylePr w:type="band2Horz">
      <w:tblPr/>
      <w:tcPr>
        <w:tcBorders>
          <w:insideH w:val="nil"/>
          <w:insideV w:val="nil"/>
        </w:tcBorders>
      </w:tcPr>
    </w:tblStylePr>
  </w:style>
  <w:style w:type="table" w:customStyle="1" w:styleId="Gemiddeldearcering11">
    <w:name w:val="Gemiddelde arcering 11"/>
    <w:basedOn w:val="TableNormal"/>
    <w:uiPriority w:val="63"/>
    <w:tblPr>
      <w:tblBorders>
        <w:top w:val="single" w:sz="8" w:space="0" w:color="145BD3"/>
        <w:left w:val="single" w:sz="8" w:space="0" w:color="145BD3"/>
        <w:bottom w:val="single" w:sz="8" w:space="0" w:color="145BD3"/>
        <w:right w:val="single" w:sz="8" w:space="0" w:color="145BD3"/>
        <w:insideH w:val="single" w:sz="8" w:space="0" w:color="145BD3"/>
      </w:tblBorders>
    </w:tblPr>
    <w:tblStylePr w:type="firstRow">
      <w:pPr>
        <w:spacing w:before="0" w:after="0" w:line="240" w:lineRule="auto"/>
      </w:pPr>
      <w:rPr>
        <w:b/>
        <w:bCs/>
        <w:color w:val="FFFFFF"/>
      </w:rPr>
      <w:tblPr/>
      <w:tcPr>
        <w:tcBorders>
          <w:top w:val="single" w:sz="8" w:space="0" w:color="145BD3"/>
          <w:left w:val="single" w:sz="8" w:space="0" w:color="145BD3"/>
          <w:bottom w:val="single" w:sz="8" w:space="0" w:color="145BD3"/>
          <w:right w:val="single" w:sz="8" w:space="0" w:color="145BD3"/>
          <w:insideH w:val="nil"/>
          <w:insideV w:val="nil"/>
        </w:tcBorders>
        <w:shd w:val="clear" w:color="auto" w:fill="0C377F"/>
      </w:tcPr>
    </w:tblStylePr>
    <w:tblStylePr w:type="lastRow">
      <w:pPr>
        <w:spacing w:before="0" w:after="0" w:line="240" w:lineRule="auto"/>
      </w:pPr>
      <w:rPr>
        <w:b/>
        <w:bCs/>
      </w:rPr>
      <w:tblPr/>
      <w:tcPr>
        <w:tcBorders>
          <w:top w:val="double" w:sz="6" w:space="0" w:color="145BD3"/>
          <w:left w:val="single" w:sz="8" w:space="0" w:color="145BD3"/>
          <w:bottom w:val="single" w:sz="8" w:space="0" w:color="145BD3"/>
          <w:right w:val="single" w:sz="8" w:space="0" w:color="145BD3"/>
          <w:insideH w:val="nil"/>
          <w:insideV w:val="nil"/>
        </w:tcBorders>
      </w:tcPr>
    </w:tblStylePr>
    <w:tblStylePr w:type="firstCol">
      <w:rPr>
        <w:b/>
        <w:bCs/>
      </w:rPr>
    </w:tblStylePr>
    <w:tblStylePr w:type="lastCol">
      <w:rPr>
        <w:b/>
        <w:bCs/>
      </w:rPr>
    </w:tblStylePr>
    <w:tblStylePr w:type="band1Vert">
      <w:tblPr/>
      <w:tcPr>
        <w:shd w:val="clear" w:color="auto" w:fill="ABC7F7"/>
      </w:tcPr>
    </w:tblStylePr>
    <w:tblStylePr w:type="band1Horz">
      <w:tblPr/>
      <w:tcPr>
        <w:tcBorders>
          <w:insideH w:val="nil"/>
          <w:insideV w:val="nil"/>
        </w:tcBorders>
        <w:shd w:val="clear" w:color="auto" w:fill="ABC7F7"/>
      </w:tcPr>
    </w:tblStylePr>
    <w:tblStylePr w:type="band2Horz">
      <w:tblPr/>
      <w:tcPr>
        <w:tcBorders>
          <w:insideH w:val="nil"/>
          <w:insideV w:val="nil"/>
        </w:tcBorders>
      </w:tcPr>
    </w:tblStylePr>
  </w:style>
  <w:style w:type="table" w:customStyle="1" w:styleId="BookTitle1">
    <w:name w:val="Book Title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DE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F9B8B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9B8B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9B8B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9B8B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CDBD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CDBDA"/>
      </w:tcPr>
    </w:tblStylePr>
  </w:style>
  <w:style w:type="table" w:customStyle="1" w:styleId="Gemiddeldraster31">
    <w:name w:val="Gemiddeld raster 31"/>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BC7F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C377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C377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C377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C377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568FE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568FEF"/>
      </w:tcPr>
    </w:tblStylePr>
  </w:style>
  <w:style w:type="table" w:customStyle="1" w:styleId="IntenseReference1">
    <w:name w:val="Intense Reference1"/>
    <w:basedOn w:val="TableNormal"/>
    <w:uiPriority w:val="68"/>
    <w:qFormat/>
    <w:rPr>
      <w:rFonts w:ascii="Cambria" w:eastAsia="MS Gothic" w:hAnsi="Cambria"/>
      <w:color w:val="0C377F"/>
    </w:rPr>
    <w:tblPr>
      <w:tblBorders>
        <w:top w:val="single" w:sz="8" w:space="0" w:color="F9B8B5"/>
        <w:left w:val="single" w:sz="8" w:space="0" w:color="F9B8B5"/>
        <w:bottom w:val="single" w:sz="8" w:space="0" w:color="F9B8B5"/>
        <w:right w:val="single" w:sz="8" w:space="0" w:color="F9B8B5"/>
        <w:insideH w:val="single" w:sz="8" w:space="0" w:color="F9B8B5"/>
        <w:insideV w:val="single" w:sz="8" w:space="0" w:color="F9B8B5"/>
      </w:tblBorders>
    </w:tblPr>
    <w:tcPr>
      <w:shd w:val="clear" w:color="auto" w:fill="FDEDEC"/>
    </w:tcPr>
    <w:tblStylePr w:type="firstRow">
      <w:rPr>
        <w:b/>
        <w:bCs/>
        <w:color w:val="0C377F"/>
      </w:rPr>
      <w:tblPr/>
      <w:tcPr>
        <w:shd w:val="clear" w:color="auto" w:fill="FEF7F7"/>
      </w:tcPr>
    </w:tblStylePr>
    <w:tblStylePr w:type="lastRow">
      <w:rPr>
        <w:b/>
        <w:bCs/>
        <w:color w:val="0C377F"/>
      </w:rPr>
      <w:tblPr/>
      <w:tcPr>
        <w:tcBorders>
          <w:top w:val="single" w:sz="12" w:space="0" w:color="0C377F"/>
          <w:left w:val="nil"/>
          <w:bottom w:val="nil"/>
          <w:right w:val="nil"/>
          <w:insideH w:val="nil"/>
          <w:insideV w:val="nil"/>
        </w:tcBorders>
        <w:shd w:val="clear" w:color="auto" w:fill="FFFFFF"/>
      </w:tcPr>
    </w:tblStylePr>
    <w:tblStylePr w:type="firstCol">
      <w:rPr>
        <w:b/>
        <w:bCs/>
        <w:color w:val="0C377F"/>
      </w:rPr>
      <w:tblPr/>
      <w:tcPr>
        <w:tcBorders>
          <w:top w:val="nil"/>
          <w:left w:val="nil"/>
          <w:bottom w:val="nil"/>
          <w:right w:val="nil"/>
          <w:insideH w:val="nil"/>
          <w:insideV w:val="nil"/>
        </w:tcBorders>
        <w:shd w:val="clear" w:color="auto" w:fill="FFFFFF"/>
      </w:tcPr>
    </w:tblStylePr>
    <w:tblStylePr w:type="lastCol">
      <w:rPr>
        <w:b w:val="0"/>
        <w:bCs w:val="0"/>
        <w:color w:val="0C377F"/>
      </w:rPr>
      <w:tblPr/>
      <w:tcPr>
        <w:tcBorders>
          <w:top w:val="nil"/>
          <w:left w:val="nil"/>
          <w:bottom w:val="nil"/>
          <w:right w:val="nil"/>
          <w:insideH w:val="nil"/>
          <w:insideV w:val="nil"/>
        </w:tcBorders>
        <w:shd w:val="clear" w:color="auto" w:fill="FDF0F0"/>
      </w:tcPr>
    </w:tblStylePr>
    <w:tblStylePr w:type="band1Vert">
      <w:tblPr/>
      <w:tcPr>
        <w:shd w:val="clear" w:color="auto" w:fill="FCDBDA"/>
      </w:tcPr>
    </w:tblStylePr>
    <w:tblStylePr w:type="band1Horz">
      <w:tblPr/>
      <w:tcPr>
        <w:tcBorders>
          <w:insideH w:val="single" w:sz="6" w:space="0" w:color="auto"/>
          <w:insideV w:val="single" w:sz="6" w:space="0" w:color="auto"/>
        </w:tcBorders>
        <w:shd w:val="clear" w:color="auto" w:fill="FCDBDA"/>
      </w:tcPr>
    </w:tblStylePr>
    <w:tblStylePr w:type="nwCell">
      <w:tblPr/>
      <w:tcPr>
        <w:shd w:val="clear" w:color="auto" w:fill="FFFFFF"/>
      </w:tcPr>
    </w:tblStylePr>
  </w:style>
  <w:style w:type="table" w:customStyle="1" w:styleId="Gemiddeldraster21">
    <w:name w:val="Gemiddeld raster 21"/>
    <w:basedOn w:val="TableNormal"/>
    <w:uiPriority w:val="68"/>
    <w:rPr>
      <w:rFonts w:ascii="Cambria" w:eastAsia="MS Gothic" w:hAnsi="Cambria"/>
      <w:color w:val="0C377F"/>
    </w:rPr>
    <w:tblPr>
      <w:tblBorders>
        <w:top w:val="single" w:sz="8" w:space="0" w:color="0C377F"/>
        <w:left w:val="single" w:sz="8" w:space="0" w:color="0C377F"/>
        <w:bottom w:val="single" w:sz="8" w:space="0" w:color="0C377F"/>
        <w:right w:val="single" w:sz="8" w:space="0" w:color="0C377F"/>
        <w:insideH w:val="single" w:sz="8" w:space="0" w:color="0C377F"/>
        <w:insideV w:val="single" w:sz="8" w:space="0" w:color="0C377F"/>
      </w:tblBorders>
    </w:tblPr>
    <w:tcPr>
      <w:shd w:val="clear" w:color="auto" w:fill="ABC7F7"/>
    </w:tcPr>
    <w:tblStylePr w:type="firstRow">
      <w:rPr>
        <w:b/>
        <w:bCs/>
        <w:color w:val="0C377F"/>
      </w:rPr>
      <w:tblPr/>
      <w:tcPr>
        <w:shd w:val="clear" w:color="auto" w:fill="DDE8FB"/>
      </w:tcPr>
    </w:tblStylePr>
    <w:tblStylePr w:type="lastRow">
      <w:rPr>
        <w:b/>
        <w:bCs/>
        <w:color w:val="0C377F"/>
      </w:rPr>
      <w:tblPr/>
      <w:tcPr>
        <w:tcBorders>
          <w:top w:val="single" w:sz="12" w:space="0" w:color="0C377F"/>
          <w:left w:val="nil"/>
          <w:bottom w:val="nil"/>
          <w:right w:val="nil"/>
          <w:insideH w:val="nil"/>
          <w:insideV w:val="nil"/>
        </w:tcBorders>
        <w:shd w:val="clear" w:color="auto" w:fill="FFFFFF"/>
      </w:tcPr>
    </w:tblStylePr>
    <w:tblStylePr w:type="firstCol">
      <w:rPr>
        <w:b/>
        <w:bCs/>
        <w:color w:val="0C377F"/>
      </w:rPr>
      <w:tblPr/>
      <w:tcPr>
        <w:tcBorders>
          <w:top w:val="nil"/>
          <w:left w:val="nil"/>
          <w:bottom w:val="nil"/>
          <w:right w:val="nil"/>
          <w:insideH w:val="nil"/>
          <w:insideV w:val="nil"/>
        </w:tcBorders>
        <w:shd w:val="clear" w:color="auto" w:fill="FFFFFF"/>
      </w:tcPr>
    </w:tblStylePr>
    <w:tblStylePr w:type="lastCol">
      <w:rPr>
        <w:b w:val="0"/>
        <w:bCs w:val="0"/>
        <w:color w:val="0C377F"/>
      </w:rPr>
      <w:tblPr/>
      <w:tcPr>
        <w:tcBorders>
          <w:top w:val="nil"/>
          <w:left w:val="nil"/>
          <w:bottom w:val="nil"/>
          <w:right w:val="nil"/>
          <w:insideH w:val="nil"/>
          <w:insideV w:val="nil"/>
        </w:tcBorders>
        <w:shd w:val="clear" w:color="auto" w:fill="BBD1F8"/>
      </w:tcPr>
    </w:tblStylePr>
    <w:tblStylePr w:type="band1Vert">
      <w:tblPr/>
      <w:tcPr>
        <w:shd w:val="clear" w:color="auto" w:fill="568FEF"/>
      </w:tcPr>
    </w:tblStylePr>
    <w:tblStylePr w:type="band1Horz">
      <w:tblPr/>
      <w:tcPr>
        <w:tcBorders>
          <w:insideH w:val="single" w:sz="6" w:space="0" w:color="auto"/>
          <w:insideV w:val="single" w:sz="6" w:space="0" w:color="auto"/>
        </w:tcBorders>
        <w:shd w:val="clear" w:color="auto" w:fill="568FEF"/>
      </w:tcPr>
    </w:tblStylePr>
    <w:tblStylePr w:type="nwCell">
      <w:tblPr/>
      <w:tcPr>
        <w:shd w:val="clear" w:color="auto" w:fill="FFFFFF"/>
      </w:tcPr>
    </w:tblStylePr>
  </w:style>
  <w:style w:type="table" w:customStyle="1" w:styleId="SubtleReference1">
    <w:name w:val="Subtle Reference1"/>
    <w:basedOn w:val="TableNormal"/>
    <w:uiPriority w:val="67"/>
    <w:qFormat/>
    <w:tblPr>
      <w:tblBorders>
        <w:top w:val="single" w:sz="8" w:space="0" w:color="FAC9C7"/>
        <w:left w:val="single" w:sz="8" w:space="0" w:color="FAC9C7"/>
        <w:bottom w:val="single" w:sz="8" w:space="0" w:color="FAC9C7"/>
        <w:right w:val="single" w:sz="8" w:space="0" w:color="FAC9C7"/>
        <w:insideH w:val="single" w:sz="8" w:space="0" w:color="FAC9C7"/>
        <w:insideV w:val="single" w:sz="8" w:space="0" w:color="FAC9C7"/>
      </w:tblBorders>
    </w:tblPr>
    <w:tcPr>
      <w:shd w:val="clear" w:color="auto" w:fill="FDEDEC"/>
    </w:tcPr>
    <w:tblStylePr w:type="firstRow">
      <w:rPr>
        <w:b/>
        <w:bCs/>
      </w:rPr>
    </w:tblStylePr>
    <w:tblStylePr w:type="lastRow">
      <w:rPr>
        <w:b/>
        <w:bCs/>
      </w:rPr>
      <w:tblPr/>
      <w:tcPr>
        <w:tcBorders>
          <w:top w:val="single" w:sz="18" w:space="0" w:color="FAC9C7"/>
        </w:tcBorders>
      </w:tcPr>
    </w:tblStylePr>
    <w:tblStylePr w:type="firstCol">
      <w:rPr>
        <w:b/>
        <w:bCs/>
      </w:rPr>
    </w:tblStylePr>
    <w:tblStylePr w:type="lastCol">
      <w:rPr>
        <w:b/>
        <w:bCs/>
      </w:rPr>
    </w:tblStylePr>
    <w:tblStylePr w:type="band1Vert">
      <w:tblPr/>
      <w:tcPr>
        <w:shd w:val="clear" w:color="auto" w:fill="FCDBDA"/>
      </w:tcPr>
    </w:tblStylePr>
    <w:tblStylePr w:type="band1Horz">
      <w:tblPr/>
      <w:tcPr>
        <w:shd w:val="clear" w:color="auto" w:fill="FCDBDA"/>
      </w:tcPr>
    </w:tblStylePr>
  </w:style>
  <w:style w:type="table" w:customStyle="1" w:styleId="Gemiddeldraster11">
    <w:name w:val="Gemiddeld raster 11"/>
    <w:basedOn w:val="TableNormal"/>
    <w:uiPriority w:val="67"/>
    <w:tblPr>
      <w:tblBorders>
        <w:top w:val="single" w:sz="8" w:space="0" w:color="145BD3"/>
        <w:left w:val="single" w:sz="8" w:space="0" w:color="145BD3"/>
        <w:bottom w:val="single" w:sz="8" w:space="0" w:color="145BD3"/>
        <w:right w:val="single" w:sz="8" w:space="0" w:color="145BD3"/>
        <w:insideH w:val="single" w:sz="8" w:space="0" w:color="145BD3"/>
        <w:insideV w:val="single" w:sz="8" w:space="0" w:color="145BD3"/>
      </w:tblBorders>
    </w:tblPr>
    <w:tcPr>
      <w:shd w:val="clear" w:color="auto" w:fill="ABC7F7"/>
    </w:tcPr>
    <w:tblStylePr w:type="firstRow">
      <w:rPr>
        <w:b/>
        <w:bCs/>
      </w:rPr>
    </w:tblStylePr>
    <w:tblStylePr w:type="lastRow">
      <w:rPr>
        <w:b/>
        <w:bCs/>
      </w:rPr>
      <w:tblPr/>
      <w:tcPr>
        <w:tcBorders>
          <w:top w:val="single" w:sz="18" w:space="0" w:color="145BD3"/>
        </w:tcBorders>
      </w:tcPr>
    </w:tblStylePr>
    <w:tblStylePr w:type="firstCol">
      <w:rPr>
        <w:b/>
        <w:bCs/>
      </w:rPr>
    </w:tblStylePr>
    <w:tblStylePr w:type="lastCol">
      <w:rPr>
        <w:b/>
        <w:bCs/>
      </w:rPr>
    </w:tblStylePr>
    <w:tblStylePr w:type="band1Vert">
      <w:tblPr/>
      <w:tcPr>
        <w:shd w:val="clear" w:color="auto" w:fill="568FEF"/>
      </w:tcPr>
    </w:tblStylePr>
    <w:tblStylePr w:type="band1Horz">
      <w:tblPr/>
      <w:tcPr>
        <w:shd w:val="clear" w:color="auto" w:fill="568FEF"/>
      </w:tcPr>
    </w:tblStylePr>
  </w:style>
  <w:style w:type="table" w:customStyle="1" w:styleId="Bibliography1">
    <w:name w:val="Bibliography1"/>
    <w:basedOn w:val="TableNormal"/>
    <w:uiPriority w:val="70"/>
    <w:rPr>
      <w:color w:val="FFFFFF"/>
    </w:rPr>
    <w:tblPr/>
    <w:tcPr>
      <w:shd w:val="clear" w:color="auto" w:fill="F9B8B5"/>
    </w:tcPr>
    <w:tblStylePr w:type="firstRow">
      <w:rPr>
        <w:b/>
        <w:bCs/>
      </w:rPr>
      <w:tblPr/>
      <w:tcPr>
        <w:tcBorders>
          <w:top w:val="nil"/>
          <w:left w:val="nil"/>
          <w:bottom w:val="single" w:sz="18" w:space="0" w:color="FFFFFF"/>
          <w:right w:val="nil"/>
          <w:insideH w:val="nil"/>
          <w:insideV w:val="nil"/>
        </w:tcBorders>
        <w:shd w:val="clear" w:color="auto" w:fill="0C377F"/>
      </w:tcPr>
    </w:tblStylePr>
    <w:tblStylePr w:type="lastRow">
      <w:tblPr/>
      <w:tcPr>
        <w:tcBorders>
          <w:top w:val="single" w:sz="18" w:space="0" w:color="FFFFFF"/>
          <w:left w:val="nil"/>
          <w:bottom w:val="nil"/>
          <w:right w:val="nil"/>
          <w:insideH w:val="nil"/>
          <w:insideV w:val="nil"/>
        </w:tcBorders>
        <w:shd w:val="clear" w:color="auto" w:fill="C51810"/>
      </w:tcPr>
    </w:tblStylePr>
    <w:tblStylePr w:type="firstCol">
      <w:tblPr/>
      <w:tcPr>
        <w:tcBorders>
          <w:top w:val="nil"/>
          <w:left w:val="nil"/>
          <w:bottom w:val="nil"/>
          <w:right w:val="single" w:sz="18" w:space="0" w:color="FFFFFF"/>
          <w:insideH w:val="nil"/>
          <w:insideV w:val="nil"/>
        </w:tcBorders>
        <w:shd w:val="clear" w:color="auto" w:fill="F15751"/>
      </w:tcPr>
    </w:tblStylePr>
    <w:tblStylePr w:type="lastCol">
      <w:tblPr/>
      <w:tcPr>
        <w:tcBorders>
          <w:top w:val="nil"/>
          <w:left w:val="single" w:sz="18" w:space="0" w:color="FFFFFF"/>
          <w:bottom w:val="nil"/>
          <w:right w:val="nil"/>
          <w:insideH w:val="nil"/>
          <w:insideV w:val="nil"/>
        </w:tcBorders>
        <w:shd w:val="clear" w:color="auto" w:fill="F15751"/>
      </w:tcPr>
    </w:tblStylePr>
    <w:tblStylePr w:type="band1Vert">
      <w:tblPr/>
      <w:tcPr>
        <w:tcBorders>
          <w:top w:val="nil"/>
          <w:left w:val="nil"/>
          <w:bottom w:val="nil"/>
          <w:right w:val="nil"/>
          <w:insideH w:val="nil"/>
          <w:insideV w:val="nil"/>
        </w:tcBorders>
        <w:shd w:val="clear" w:color="auto" w:fill="F15751"/>
      </w:tcPr>
    </w:tblStylePr>
    <w:tblStylePr w:type="band1Horz">
      <w:tblPr/>
      <w:tcPr>
        <w:tcBorders>
          <w:top w:val="nil"/>
          <w:left w:val="nil"/>
          <w:bottom w:val="nil"/>
          <w:right w:val="nil"/>
          <w:insideH w:val="nil"/>
          <w:insideV w:val="nil"/>
        </w:tcBorders>
        <w:shd w:val="clear" w:color="auto" w:fill="F15751"/>
      </w:tcPr>
    </w:tblStylePr>
  </w:style>
  <w:style w:type="table" w:customStyle="1" w:styleId="Donkerelijst1">
    <w:name w:val="Donkere lijst1"/>
    <w:basedOn w:val="TableNormal"/>
    <w:uiPriority w:val="70"/>
    <w:rPr>
      <w:color w:val="FFFFFF"/>
    </w:rPr>
    <w:tblPr/>
    <w:tcPr>
      <w:shd w:val="clear" w:color="auto" w:fill="0C377F"/>
    </w:tcPr>
    <w:tblStylePr w:type="firstRow">
      <w:rPr>
        <w:b/>
        <w:bCs/>
      </w:rPr>
      <w:tblPr/>
      <w:tcPr>
        <w:tcBorders>
          <w:top w:val="nil"/>
          <w:left w:val="nil"/>
          <w:bottom w:val="single" w:sz="18" w:space="0" w:color="FFFFFF"/>
          <w:right w:val="nil"/>
          <w:insideH w:val="nil"/>
          <w:insideV w:val="nil"/>
        </w:tcBorders>
        <w:shd w:val="clear" w:color="auto" w:fill="0C377F"/>
      </w:tcPr>
    </w:tblStylePr>
    <w:tblStylePr w:type="lastRow">
      <w:tblPr/>
      <w:tcPr>
        <w:tcBorders>
          <w:top w:val="single" w:sz="18" w:space="0" w:color="FFFFFF"/>
          <w:left w:val="nil"/>
          <w:bottom w:val="nil"/>
          <w:right w:val="nil"/>
          <w:insideH w:val="nil"/>
          <w:insideV w:val="nil"/>
        </w:tcBorders>
        <w:shd w:val="clear" w:color="auto" w:fill="061B3F"/>
      </w:tcPr>
    </w:tblStylePr>
    <w:tblStylePr w:type="firstCol">
      <w:tblPr/>
      <w:tcPr>
        <w:tcBorders>
          <w:top w:val="nil"/>
          <w:left w:val="nil"/>
          <w:bottom w:val="nil"/>
          <w:right w:val="single" w:sz="18" w:space="0" w:color="FFFFFF"/>
          <w:insideH w:val="nil"/>
          <w:insideV w:val="nil"/>
        </w:tcBorders>
        <w:shd w:val="clear" w:color="auto" w:fill="09295E"/>
      </w:tcPr>
    </w:tblStylePr>
    <w:tblStylePr w:type="lastCol">
      <w:tblPr/>
      <w:tcPr>
        <w:tcBorders>
          <w:top w:val="nil"/>
          <w:left w:val="single" w:sz="18" w:space="0" w:color="FFFFFF"/>
          <w:bottom w:val="nil"/>
          <w:right w:val="nil"/>
          <w:insideH w:val="nil"/>
          <w:insideV w:val="nil"/>
        </w:tcBorders>
        <w:shd w:val="clear" w:color="auto" w:fill="09295E"/>
      </w:tcPr>
    </w:tblStylePr>
    <w:tblStylePr w:type="band1Vert">
      <w:tblPr/>
      <w:tcPr>
        <w:tcBorders>
          <w:top w:val="nil"/>
          <w:left w:val="nil"/>
          <w:bottom w:val="nil"/>
          <w:right w:val="nil"/>
          <w:insideH w:val="nil"/>
          <w:insideV w:val="nil"/>
        </w:tcBorders>
        <w:shd w:val="clear" w:color="auto" w:fill="09295E"/>
      </w:tcPr>
    </w:tblStylePr>
    <w:tblStylePr w:type="band1Horz">
      <w:tblPr/>
      <w:tcPr>
        <w:tcBorders>
          <w:top w:val="nil"/>
          <w:left w:val="nil"/>
          <w:bottom w:val="nil"/>
          <w:right w:val="nil"/>
          <w:insideH w:val="nil"/>
          <w:insideV w:val="nil"/>
        </w:tcBorders>
        <w:shd w:val="clear" w:color="auto" w:fill="09295E"/>
      </w:tcPr>
    </w:tblStylePr>
  </w:style>
  <w:style w:type="paragraph" w:customStyle="1" w:styleId="Bibliografie1">
    <w:name w:val="Bibliografie1"/>
    <w:basedOn w:val="Normal"/>
    <w:next w:val="Normal"/>
    <w:uiPriority w:val="37"/>
    <w:semiHidden/>
    <w:pPr>
      <w:overflowPunct/>
      <w:autoSpaceDE/>
      <w:autoSpaceDN/>
      <w:adjustRightInd/>
      <w:spacing w:line="284" w:lineRule="atLeast"/>
      <w:textAlignment w:val="auto"/>
    </w:pPr>
    <w:rPr>
      <w:rFonts w:ascii="Gill Sans MT" w:hAnsi="Gill Sans MT" w:cs="Maiandra GD"/>
      <w:sz w:val="24"/>
      <w:szCs w:val="18"/>
      <w:lang w:eastAsia="nl-NL"/>
    </w:rPr>
  </w:style>
  <w:style w:type="paragraph" w:customStyle="1" w:styleId="ColorfulGrid-Accent11">
    <w:name w:val="Colorful Grid - Accent 11"/>
    <w:basedOn w:val="Normal"/>
    <w:next w:val="Normal"/>
    <w:link w:val="ColorfulGrid-Accent1Char"/>
    <w:uiPriority w:val="29"/>
    <w:pPr>
      <w:overflowPunct/>
      <w:autoSpaceDE/>
      <w:autoSpaceDN/>
      <w:adjustRightInd/>
      <w:spacing w:line="284" w:lineRule="atLeast"/>
      <w:textAlignment w:val="auto"/>
    </w:pPr>
    <w:rPr>
      <w:rFonts w:ascii="Gill Sans MT" w:hAnsi="Gill Sans MT"/>
      <w:i/>
      <w:iCs/>
      <w:color w:val="0C377F"/>
      <w:sz w:val="24"/>
      <w:szCs w:val="18"/>
    </w:rPr>
  </w:style>
  <w:style w:type="character" w:customStyle="1" w:styleId="ColorfulGrid-Accent1Char">
    <w:name w:val="Colorful Grid - Accent 1 Char"/>
    <w:link w:val="ColorfulGrid-Accent11"/>
    <w:uiPriority w:val="29"/>
    <w:rPr>
      <w:rFonts w:ascii="Gill Sans MT" w:hAnsi="Gill Sans MT" w:cs="Maiandra GD"/>
      <w:i/>
      <w:iCs/>
      <w:color w:val="0C377F"/>
      <w:sz w:val="24"/>
      <w:szCs w:val="18"/>
      <w:lang w:val="nl-NL"/>
    </w:rPr>
  </w:style>
  <w:style w:type="paragraph" w:customStyle="1" w:styleId="LightShading-Accent21">
    <w:name w:val="Light Shading - Accent 21"/>
    <w:basedOn w:val="Normal"/>
    <w:next w:val="Normal"/>
    <w:link w:val="LightShading-Accent2Char"/>
    <w:uiPriority w:val="30"/>
    <w:pPr>
      <w:pBdr>
        <w:bottom w:val="single" w:sz="4" w:space="4" w:color="E2000F"/>
      </w:pBdr>
      <w:overflowPunct/>
      <w:autoSpaceDE/>
      <w:autoSpaceDN/>
      <w:adjustRightInd/>
      <w:spacing w:before="200" w:after="280" w:line="284" w:lineRule="atLeast"/>
      <w:ind w:left="936" w:right="936"/>
      <w:textAlignment w:val="auto"/>
    </w:pPr>
    <w:rPr>
      <w:rFonts w:ascii="Gill Sans MT" w:hAnsi="Gill Sans MT"/>
      <w:b/>
      <w:bCs/>
      <w:i/>
      <w:iCs/>
      <w:color w:val="E2000F"/>
      <w:sz w:val="24"/>
      <w:szCs w:val="18"/>
    </w:rPr>
  </w:style>
  <w:style w:type="character" w:customStyle="1" w:styleId="LightShading-Accent2Char">
    <w:name w:val="Light Shading - Accent 2 Char"/>
    <w:link w:val="LightShading-Accent21"/>
    <w:uiPriority w:val="30"/>
    <w:rPr>
      <w:rFonts w:ascii="Gill Sans MT" w:hAnsi="Gill Sans MT" w:cs="Maiandra GD"/>
      <w:b/>
      <w:bCs/>
      <w:i/>
      <w:iCs/>
      <w:color w:val="E2000F"/>
      <w:sz w:val="24"/>
      <w:szCs w:val="18"/>
      <w:lang w:val="nl-NL"/>
    </w:rPr>
  </w:style>
  <w:style w:type="paragraph" w:customStyle="1" w:styleId="Gemiddeldraster22">
    <w:name w:val="Gemiddeld raster 22"/>
    <w:basedOn w:val="ZsysbasisNOB"/>
    <w:next w:val="BasistekstNOB"/>
    <w:uiPriority w:val="1"/>
  </w:style>
  <w:style w:type="paragraph" w:customStyle="1" w:styleId="Kopvaninhoudsopgave1">
    <w:name w:val="Kop van inhoudsopgave1"/>
    <w:basedOn w:val="Heading1"/>
    <w:next w:val="Normal"/>
    <w:uiPriority w:val="39"/>
    <w:semiHidden/>
    <w:qFormat/>
    <w:pPr>
      <w:keepLines/>
      <w:spacing w:before="480"/>
      <w:ind w:left="0" w:firstLine="0"/>
      <w:outlineLvl w:val="9"/>
    </w:pPr>
    <w:rPr>
      <w:rFonts w:ascii="Cambria" w:eastAsia="MS Gothic" w:hAnsi="Cambria"/>
      <w:color w:val="A9000A"/>
      <w:kern w:val="0"/>
      <w:sz w:val="28"/>
      <w:szCs w:val="28"/>
    </w:rPr>
  </w:style>
  <w:style w:type="paragraph" w:customStyle="1" w:styleId="ColorfulList-Accent11">
    <w:name w:val="Colorful List - Accent 11"/>
    <w:basedOn w:val="Normal"/>
    <w:uiPriority w:val="34"/>
    <w:pPr>
      <w:overflowPunct/>
      <w:autoSpaceDE/>
      <w:autoSpaceDN/>
      <w:adjustRightInd/>
      <w:spacing w:line="284" w:lineRule="atLeast"/>
      <w:ind w:left="720"/>
      <w:contextualSpacing/>
      <w:textAlignment w:val="auto"/>
    </w:pPr>
    <w:rPr>
      <w:rFonts w:ascii="Gill Sans MT" w:hAnsi="Gill Sans MT" w:cs="Maiandra GD"/>
      <w:sz w:val="24"/>
      <w:szCs w:val="18"/>
      <w:lang w:eastAsia="nl-NL"/>
    </w:rPr>
  </w:style>
  <w:style w:type="paragraph" w:customStyle="1" w:styleId="TiteldocumentNOB">
    <w:name w:val="Titel document NOB"/>
    <w:basedOn w:val="ZsysbasisNOB"/>
    <w:pPr>
      <w:framePr w:hSpace="141" w:wrap="around" w:vAnchor="text" w:hAnchor="margin" w:y="12461"/>
    </w:pPr>
    <w:rPr>
      <w:color w:val="4C4C4C"/>
      <w:sz w:val="18"/>
    </w:rPr>
  </w:style>
  <w:style w:type="paragraph" w:customStyle="1" w:styleId="ZsyseenpuntNOB">
    <w:name w:val="Zsyseenpunt NOB"/>
    <w:basedOn w:val="BasistekstNOB"/>
    <w:pPr>
      <w:spacing w:line="20" w:lineRule="atLeast"/>
    </w:pPr>
    <w:rPr>
      <w:sz w:val="2"/>
    </w:rPr>
  </w:style>
  <w:style w:type="paragraph" w:customStyle="1" w:styleId="MaandjaarNOB">
    <w:name w:val="Maand jaar NOB"/>
    <w:basedOn w:val="ZsysbasisNOB"/>
    <w:pPr>
      <w:framePr w:wrap="around" w:vAnchor="page" w:hAnchor="page" w:x="1419" w:y="16197"/>
      <w:jc w:val="right"/>
    </w:pPr>
    <w:rPr>
      <w:color w:val="4C4C4C"/>
      <w:sz w:val="18"/>
    </w:rPr>
  </w:style>
  <w:style w:type="paragraph" w:customStyle="1" w:styleId="VoettekstrechtslijnendNOB">
    <w:name w:val="Voettekst rechtslijnend NOB"/>
    <w:basedOn w:val="VoettekstNOB"/>
    <w:pPr>
      <w:jc w:val="right"/>
    </w:pPr>
  </w:style>
  <w:style w:type="paragraph" w:customStyle="1" w:styleId="BasistekstgrijsNOB">
    <w:name w:val="Basistekst grijs NOB"/>
    <w:basedOn w:val="ZsysbasisNOB"/>
    <w:rPr>
      <w:color w:val="4C4C4C"/>
    </w:rPr>
  </w:style>
  <w:style w:type="paragraph" w:customStyle="1" w:styleId="BasistekstgrijsvetNOB">
    <w:name w:val="Basistekst grijs vet NOB"/>
    <w:basedOn w:val="BasistekstNOB"/>
    <w:rPr>
      <w:b/>
      <w:color w:val="4C4C4C"/>
    </w:rPr>
  </w:style>
  <w:style w:type="paragraph" w:customStyle="1" w:styleId="BasistekstgrijscursiefNOB">
    <w:name w:val="Basistekst grijs cursief NOB"/>
    <w:basedOn w:val="BasistekstNOB"/>
    <w:rPr>
      <w:i/>
      <w:color w:val="4C4C4C"/>
    </w:rPr>
  </w:style>
  <w:style w:type="paragraph" w:customStyle="1" w:styleId="TitelNOB">
    <w:name w:val="Titel NOB"/>
    <w:basedOn w:val="ZsysbasisNOB"/>
    <w:next w:val="BasistekstNOB"/>
    <w:pPr>
      <w:spacing w:after="520" w:line="568" w:lineRule="atLeast"/>
    </w:pPr>
    <w:rPr>
      <w:kern w:val="32"/>
      <w:sz w:val="40"/>
    </w:rPr>
  </w:style>
  <w:style w:type="character" w:customStyle="1" w:styleId="Heading2Char">
    <w:name w:val="Heading 2 Char"/>
    <w:link w:val="Heading2"/>
    <w:rPr>
      <w:rFonts w:ascii="Arial" w:hAnsi="Arial" w:cs="Arial"/>
      <w:b/>
      <w:bCs/>
      <w:i/>
      <w:iCs/>
      <w:sz w:val="28"/>
      <w:szCs w:val="28"/>
      <w:lang w:val="nl-NL" w:eastAsia="en-US"/>
    </w:rPr>
  </w:style>
  <w:style w:type="character" w:customStyle="1" w:styleId="Heading4Char">
    <w:name w:val="Heading 4 Char"/>
    <w:link w:val="Heading4"/>
    <w:rPr>
      <w:b/>
      <w:bCs/>
      <w:sz w:val="28"/>
      <w:szCs w:val="28"/>
      <w:lang w:val="nl-NL" w:eastAsia="en-US"/>
    </w:rPr>
  </w:style>
  <w:style w:type="character" w:customStyle="1" w:styleId="Heading5Char">
    <w:name w:val="Heading 5 Char"/>
    <w:link w:val="Heading5"/>
    <w:rPr>
      <w:rFonts w:ascii="Arial" w:hAnsi="Arial"/>
      <w:b/>
      <w:bCs/>
      <w:i/>
      <w:iCs/>
      <w:sz w:val="26"/>
      <w:szCs w:val="26"/>
      <w:lang w:val="nl-NL" w:eastAsia="en-US"/>
    </w:rPr>
  </w:style>
  <w:style w:type="character" w:customStyle="1" w:styleId="Heading8Char">
    <w:name w:val="Heading 8 Char"/>
    <w:link w:val="Heading8"/>
    <w:rPr>
      <w:i/>
      <w:iCs/>
      <w:sz w:val="24"/>
      <w:szCs w:val="24"/>
      <w:lang w:val="nl-NL" w:eastAsia="en-US"/>
    </w:rPr>
  </w:style>
  <w:style w:type="character" w:customStyle="1" w:styleId="Heading9Char">
    <w:name w:val="Heading 9 Char"/>
    <w:link w:val="Heading9"/>
    <w:rPr>
      <w:sz w:val="48"/>
      <w:lang w:val="nl-NL" w:eastAsia="en-US"/>
    </w:rPr>
  </w:style>
  <w:style w:type="character" w:customStyle="1" w:styleId="HeaderChar">
    <w:name w:val="Header Char"/>
    <w:link w:val="Header"/>
    <w:rPr>
      <w:rFonts w:ascii="Arial" w:hAnsi="Arial"/>
      <w:lang w:val="nl-NL" w:eastAsia="en-US"/>
    </w:rPr>
  </w:style>
  <w:style w:type="character" w:customStyle="1" w:styleId="FooterChar">
    <w:name w:val="Footer Char"/>
    <w:link w:val="Footer"/>
    <w:rPr>
      <w:rFonts w:ascii="Arial" w:hAnsi="Arial"/>
      <w:lang w:val="nl-NL" w:eastAsia="en-US"/>
    </w:rPr>
  </w:style>
  <w:style w:type="character" w:customStyle="1" w:styleId="BodyText3Char">
    <w:name w:val="Body Text 3 Char"/>
    <w:link w:val="BodyText3"/>
    <w:rPr>
      <w:rFonts w:ascii="Arial" w:hAnsi="Arial"/>
      <w:sz w:val="16"/>
      <w:szCs w:val="16"/>
      <w:lang w:val="nl-NL" w:eastAsia="en-US"/>
    </w:rPr>
  </w:style>
  <w:style w:type="character" w:customStyle="1" w:styleId="PlainTextChar">
    <w:name w:val="Plain Text Char"/>
    <w:link w:val="PlainText"/>
    <w:rPr>
      <w:rFonts w:ascii="Courier New" w:hAnsi="Courier New" w:cs="Courier New"/>
      <w:lang w:val="nl-NL"/>
    </w:rPr>
  </w:style>
  <w:style w:type="character" w:customStyle="1" w:styleId="BalloonTextChar">
    <w:name w:val="Balloon Text Char"/>
    <w:link w:val="BalloonText"/>
    <w:semiHidden/>
    <w:rPr>
      <w:rFonts w:ascii="Tahoma" w:hAnsi="Tahoma" w:cs="Tahoma"/>
      <w:sz w:val="16"/>
      <w:szCs w:val="16"/>
      <w:lang w:val="nl-NL" w:eastAsia="en-US"/>
    </w:rPr>
  </w:style>
  <w:style w:type="character" w:customStyle="1" w:styleId="DocumentMapChar">
    <w:name w:val="Document Map Char"/>
    <w:link w:val="DocumentMap"/>
    <w:semiHidden/>
    <w:rPr>
      <w:rFonts w:ascii="Tahoma" w:hAnsi="Tahoma" w:cs="Tahoma"/>
      <w:shd w:val="clear" w:color="auto" w:fill="000080"/>
      <w:lang w:val="nl-NL" w:eastAsia="en-US"/>
    </w:rPr>
  </w:style>
  <w:style w:type="paragraph" w:styleId="NoSpacing">
    <w:name w:val="No Spacing"/>
    <w:basedOn w:val="ZsysbasisNOB"/>
    <w:next w:val="BasistekstNOB"/>
    <w:uiPriority w:val="99"/>
    <w:qFormat/>
    <w:rPr>
      <w:rFonts w:cs="Gill Sans MT"/>
      <w:szCs w:val="24"/>
    </w:rPr>
  </w:style>
  <w:style w:type="paragraph" w:styleId="ListParagraph">
    <w:name w:val="List Paragraph"/>
    <w:basedOn w:val="Normal"/>
    <w:uiPriority w:val="34"/>
    <w:qFormat/>
    <w:pPr>
      <w:overflowPunct/>
      <w:autoSpaceDE/>
      <w:autoSpaceDN/>
      <w:adjustRightInd/>
      <w:ind w:left="720"/>
      <w:textAlignment w:val="auto"/>
    </w:pPr>
    <w:rPr>
      <w:rFonts w:cs="Arial"/>
    </w:rPr>
  </w:style>
  <w:style w:type="paragraph" w:customStyle="1" w:styleId="NoteLevel1">
    <w:name w:val="Note Level 1"/>
    <w:basedOn w:val="Normal"/>
    <w:uiPriority w:val="99"/>
    <w:unhideWhenUsed/>
    <w:pPr>
      <w:keepNext/>
      <w:numPr>
        <w:numId w:val="9"/>
      </w:numPr>
      <w:overflowPunct/>
      <w:autoSpaceDE/>
      <w:autoSpaceDN/>
      <w:adjustRightInd/>
      <w:contextualSpacing/>
      <w:textAlignment w:val="auto"/>
      <w:outlineLvl w:val="0"/>
    </w:pPr>
    <w:rPr>
      <w:rFonts w:ascii="Verdana" w:eastAsia="MS Gothic" w:hAnsi="Verdana"/>
      <w:sz w:val="24"/>
      <w:szCs w:val="24"/>
    </w:rPr>
  </w:style>
  <w:style w:type="paragraph" w:customStyle="1" w:styleId="NoteLevel2">
    <w:name w:val="Note Level 2"/>
    <w:basedOn w:val="Normal"/>
    <w:uiPriority w:val="99"/>
    <w:unhideWhenUsed/>
    <w:pPr>
      <w:keepNext/>
      <w:numPr>
        <w:ilvl w:val="1"/>
        <w:numId w:val="9"/>
      </w:numPr>
      <w:overflowPunct/>
      <w:autoSpaceDE/>
      <w:autoSpaceDN/>
      <w:adjustRightInd/>
      <w:contextualSpacing/>
      <w:textAlignment w:val="auto"/>
      <w:outlineLvl w:val="1"/>
    </w:pPr>
    <w:rPr>
      <w:rFonts w:ascii="Verdana" w:eastAsia="MS Gothic" w:hAnsi="Verdana"/>
      <w:sz w:val="24"/>
      <w:szCs w:val="24"/>
    </w:rPr>
  </w:style>
  <w:style w:type="paragraph" w:customStyle="1" w:styleId="NoteLevel3">
    <w:name w:val="Note Level 3"/>
    <w:basedOn w:val="Normal"/>
    <w:uiPriority w:val="99"/>
    <w:unhideWhenUsed/>
    <w:pPr>
      <w:keepNext/>
      <w:numPr>
        <w:ilvl w:val="2"/>
        <w:numId w:val="9"/>
      </w:numPr>
      <w:overflowPunct/>
      <w:autoSpaceDE/>
      <w:autoSpaceDN/>
      <w:adjustRightInd/>
      <w:contextualSpacing/>
      <w:textAlignment w:val="auto"/>
      <w:outlineLvl w:val="2"/>
    </w:pPr>
    <w:rPr>
      <w:rFonts w:ascii="Verdana" w:eastAsia="MS Gothic" w:hAnsi="Verdana"/>
      <w:sz w:val="24"/>
      <w:szCs w:val="24"/>
    </w:rPr>
  </w:style>
  <w:style w:type="paragraph" w:customStyle="1" w:styleId="NoteLevel4">
    <w:name w:val="Note Level 4"/>
    <w:basedOn w:val="Normal"/>
    <w:uiPriority w:val="99"/>
    <w:unhideWhenUsed/>
    <w:pPr>
      <w:keepNext/>
      <w:numPr>
        <w:ilvl w:val="3"/>
        <w:numId w:val="9"/>
      </w:numPr>
      <w:overflowPunct/>
      <w:autoSpaceDE/>
      <w:autoSpaceDN/>
      <w:adjustRightInd/>
      <w:contextualSpacing/>
      <w:textAlignment w:val="auto"/>
      <w:outlineLvl w:val="3"/>
    </w:pPr>
    <w:rPr>
      <w:rFonts w:ascii="Verdana" w:eastAsia="MS Gothic" w:hAnsi="Verdana"/>
      <w:sz w:val="24"/>
      <w:szCs w:val="24"/>
    </w:rPr>
  </w:style>
  <w:style w:type="paragraph" w:customStyle="1" w:styleId="NoteLevel5">
    <w:name w:val="Note Level 5"/>
    <w:basedOn w:val="Normal"/>
    <w:uiPriority w:val="99"/>
    <w:unhideWhenUsed/>
    <w:pPr>
      <w:keepNext/>
      <w:numPr>
        <w:ilvl w:val="4"/>
        <w:numId w:val="9"/>
      </w:numPr>
      <w:overflowPunct/>
      <w:autoSpaceDE/>
      <w:autoSpaceDN/>
      <w:adjustRightInd/>
      <w:contextualSpacing/>
      <w:textAlignment w:val="auto"/>
      <w:outlineLvl w:val="4"/>
    </w:pPr>
    <w:rPr>
      <w:rFonts w:ascii="Verdana" w:eastAsia="MS Gothic" w:hAnsi="Verdana"/>
      <w:sz w:val="24"/>
      <w:szCs w:val="24"/>
    </w:rPr>
  </w:style>
  <w:style w:type="paragraph" w:customStyle="1" w:styleId="NoteLevel6">
    <w:name w:val="Note Level 6"/>
    <w:basedOn w:val="Normal"/>
    <w:uiPriority w:val="99"/>
    <w:unhideWhenUsed/>
    <w:pPr>
      <w:keepNext/>
      <w:numPr>
        <w:ilvl w:val="5"/>
        <w:numId w:val="9"/>
      </w:numPr>
      <w:overflowPunct/>
      <w:autoSpaceDE/>
      <w:autoSpaceDN/>
      <w:adjustRightInd/>
      <w:contextualSpacing/>
      <w:textAlignment w:val="auto"/>
      <w:outlineLvl w:val="5"/>
    </w:pPr>
    <w:rPr>
      <w:rFonts w:ascii="Verdana" w:eastAsia="MS Gothic" w:hAnsi="Verdana"/>
      <w:sz w:val="24"/>
      <w:szCs w:val="24"/>
    </w:rPr>
  </w:style>
  <w:style w:type="paragraph" w:customStyle="1" w:styleId="NoteLevel7">
    <w:name w:val="Note Level 7"/>
    <w:basedOn w:val="Normal"/>
    <w:uiPriority w:val="99"/>
    <w:unhideWhenUsed/>
    <w:pPr>
      <w:keepNext/>
      <w:numPr>
        <w:ilvl w:val="6"/>
        <w:numId w:val="9"/>
      </w:numPr>
      <w:overflowPunct/>
      <w:autoSpaceDE/>
      <w:autoSpaceDN/>
      <w:adjustRightInd/>
      <w:contextualSpacing/>
      <w:textAlignment w:val="auto"/>
      <w:outlineLvl w:val="6"/>
    </w:pPr>
    <w:rPr>
      <w:rFonts w:ascii="Verdana" w:eastAsia="MS Gothic" w:hAnsi="Verdana"/>
      <w:sz w:val="24"/>
      <w:szCs w:val="24"/>
    </w:rPr>
  </w:style>
  <w:style w:type="paragraph" w:customStyle="1" w:styleId="NoteLevel8">
    <w:name w:val="Note Level 8"/>
    <w:basedOn w:val="Normal"/>
    <w:uiPriority w:val="99"/>
    <w:unhideWhenUsed/>
    <w:pPr>
      <w:keepNext/>
      <w:numPr>
        <w:ilvl w:val="7"/>
        <w:numId w:val="9"/>
      </w:numPr>
      <w:overflowPunct/>
      <w:autoSpaceDE/>
      <w:autoSpaceDN/>
      <w:adjustRightInd/>
      <w:contextualSpacing/>
      <w:textAlignment w:val="auto"/>
      <w:outlineLvl w:val="7"/>
    </w:pPr>
    <w:rPr>
      <w:rFonts w:ascii="Verdana" w:eastAsia="MS Gothic" w:hAnsi="Verdana"/>
      <w:sz w:val="24"/>
      <w:szCs w:val="24"/>
    </w:rPr>
  </w:style>
  <w:style w:type="paragraph" w:customStyle="1" w:styleId="NoteLevel9">
    <w:name w:val="Note Level 9"/>
    <w:basedOn w:val="Normal"/>
    <w:uiPriority w:val="99"/>
    <w:unhideWhenUsed/>
    <w:pPr>
      <w:keepNext/>
      <w:numPr>
        <w:ilvl w:val="8"/>
        <w:numId w:val="9"/>
      </w:numPr>
      <w:overflowPunct/>
      <w:autoSpaceDE/>
      <w:autoSpaceDN/>
      <w:adjustRightInd/>
      <w:contextualSpacing/>
      <w:textAlignment w:val="auto"/>
      <w:outlineLvl w:val="8"/>
    </w:pPr>
    <w:rPr>
      <w:rFonts w:ascii="Verdana" w:eastAsia="MS Gothic" w:hAnsi="Verdana"/>
      <w:sz w:val="24"/>
      <w:szCs w:val="24"/>
    </w:rPr>
  </w:style>
  <w:style w:type="character" w:customStyle="1" w:styleId="UnresolvedMention1">
    <w:name w:val="Unresolved Mention1"/>
    <w:basedOn w:val="DefaultParagraphFont"/>
    <w:uiPriority w:val="99"/>
    <w:semiHidden/>
    <w:unhideWhenUsed/>
    <w:rsid w:val="002F5CC9"/>
    <w:rPr>
      <w:color w:val="605E5C"/>
      <w:shd w:val="clear" w:color="auto" w:fill="E1DFDD"/>
    </w:rPr>
  </w:style>
  <w:style w:type="character" w:styleId="UnresolvedMention">
    <w:name w:val="Unresolved Mention"/>
    <w:basedOn w:val="DefaultParagraphFont"/>
    <w:uiPriority w:val="99"/>
    <w:semiHidden/>
    <w:unhideWhenUsed/>
    <w:rsid w:val="006062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846222">
      <w:bodyDiv w:val="1"/>
      <w:marLeft w:val="0"/>
      <w:marRight w:val="0"/>
      <w:marTop w:val="0"/>
      <w:marBottom w:val="0"/>
      <w:divBdr>
        <w:top w:val="none" w:sz="0" w:space="0" w:color="auto"/>
        <w:left w:val="none" w:sz="0" w:space="0" w:color="auto"/>
        <w:bottom w:val="none" w:sz="0" w:space="0" w:color="auto"/>
        <w:right w:val="none" w:sz="0" w:space="0" w:color="auto"/>
      </w:divBdr>
    </w:div>
    <w:div w:id="1901475090">
      <w:bodyDiv w:val="1"/>
      <w:marLeft w:val="0"/>
      <w:marRight w:val="0"/>
      <w:marTop w:val="0"/>
      <w:marBottom w:val="0"/>
      <w:divBdr>
        <w:top w:val="none" w:sz="0" w:space="0" w:color="auto"/>
        <w:left w:val="none" w:sz="0" w:space="0" w:color="auto"/>
        <w:bottom w:val="none" w:sz="0" w:space="0" w:color="auto"/>
        <w:right w:val="none" w:sz="0" w:space="0" w:color="auto"/>
      </w:divBdr>
      <w:divsChild>
        <w:div w:id="13098183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ordyvandebovenkamp@hotmail.com" TargetMode="External"/><Relationship Id="rId18" Type="http://schemas.openxmlformats.org/officeDocument/2006/relationships/hyperlink" Target="http://www.stichtingnob.nl"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www.onderwijsinspectie.nl" TargetMode="External"/><Relationship Id="rId7" Type="http://schemas.openxmlformats.org/officeDocument/2006/relationships/footnotes" Target="footnotes.xml"/><Relationship Id="rId12" Type="http://schemas.openxmlformats.org/officeDocument/2006/relationships/hyperlink" Target="mailto:ntcdelachendezon@gmail.com" TargetMode="External"/><Relationship Id="rId17" Type="http://schemas.openxmlformats.org/officeDocument/2006/relationships/hyperlink" Target="mailto:info@stichtingnob.nl" TargetMode="External"/><Relationship Id="rId25" Type="http://schemas.openxmlformats.org/officeDocument/2006/relationships/hyperlink" Target="mailto:voorzitter@dgbl.gm" TargetMode="External"/><Relationship Id="rId2" Type="http://schemas.openxmlformats.org/officeDocument/2006/relationships/customXml" Target="../customXml/item2.xml"/><Relationship Id="rId16" Type="http://schemas.openxmlformats.org/officeDocument/2006/relationships/hyperlink" Target="mailto:ilsecallebautadm@gmail.com" TargetMode="External"/><Relationship Id="rId20" Type="http://schemas.openxmlformats.org/officeDocument/2006/relationships/hyperlink" Target="mailto:buitenland@owinsp.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lsecallebautadm@gmail.com" TargetMode="External"/><Relationship Id="rId24" Type="http://schemas.openxmlformats.org/officeDocument/2006/relationships/hyperlink" Target="http://www.dgbl.gm" TargetMode="External"/><Relationship Id="rId5" Type="http://schemas.openxmlformats.org/officeDocument/2006/relationships/settings" Target="settings.xml"/><Relationship Id="rId15" Type="http://schemas.openxmlformats.org/officeDocument/2006/relationships/hyperlink" Target="mailto:mirjam.abbes.1960@gmail.com" TargetMode="External"/><Relationship Id="rId23" Type="http://schemas.openxmlformats.org/officeDocument/2006/relationships/hyperlink" Target="mailto:bartjozef@yahoo.co.uk" TargetMode="External"/><Relationship Id="rId28" Type="http://schemas.openxmlformats.org/officeDocument/2006/relationships/fontTable" Target="fontTable.xml"/><Relationship Id="rId10" Type="http://schemas.openxmlformats.org/officeDocument/2006/relationships/hyperlink" Target="mailto:mirjam.abbes.1960@gmail.com" TargetMode="External"/><Relationship Id="rId19" Type="http://schemas.openxmlformats.org/officeDocument/2006/relationships/hyperlink" Target="mailto:info@stichtingnob.nl" TargetMode="External"/><Relationship Id="rId4" Type="http://schemas.openxmlformats.org/officeDocument/2006/relationships/styles" Target="styles.xml"/><Relationship Id="rId9" Type="http://schemas.openxmlformats.org/officeDocument/2006/relationships/hyperlink" Target="mailto:bartjozef@yahoo.co.uk" TargetMode="External"/><Relationship Id="rId14" Type="http://schemas.openxmlformats.org/officeDocument/2006/relationships/hyperlink" Target="mailto:henriette.sonko@gmail.com" TargetMode="External"/><Relationship Id="rId22" Type="http://schemas.openxmlformats.org/officeDocument/2006/relationships/hyperlink" Target="http://www.viw.org"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9E2A0E-477F-4C67-B178-73258AAD9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22</Pages>
  <Words>7714</Words>
  <Characters>43970</Characters>
  <Application>Microsoft Office Word</Application>
  <DocSecurity>0</DocSecurity>
  <Lines>366</Lines>
  <Paragraphs>103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Stichting NOB</Company>
  <LinksUpToDate>false</LinksUpToDate>
  <CharactersWithSpaces>51581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dc:creator>
  <cp:lastModifiedBy>Bart</cp:lastModifiedBy>
  <cp:revision>15</cp:revision>
  <cp:lastPrinted>2019-10-24T15:00:00Z</cp:lastPrinted>
  <dcterms:created xsi:type="dcterms:W3CDTF">2025-10-12T15:30:00Z</dcterms:created>
  <dcterms:modified xsi:type="dcterms:W3CDTF">2025-10-20T12:20:00Z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68</vt:lpwstr>
  </property>
  <property fmtid="{D5CDD505-2E9C-101B-9397-08002B2CF9AE}" pid="3" name="Status">
    <vt:lpwstr>Actueel</vt:lpwstr>
  </property>
  <property fmtid="{D5CDD505-2E9C-101B-9397-08002B2CF9AE}" pid="4" name="Subject">
    <vt:lpwstr/>
  </property>
  <property fmtid="{D5CDD505-2E9C-101B-9397-08002B2CF9AE}" pid="5" name="Keywords">
    <vt:lpwstr/>
  </property>
  <property fmtid="{D5CDD505-2E9C-101B-9397-08002B2CF9AE}" pid="6" name="_Author">
    <vt:lpwstr>simone</vt:lpwstr>
  </property>
  <property fmtid="{D5CDD505-2E9C-101B-9397-08002B2CF9AE}" pid="7" name="_Category">
    <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PublishingExpirationDate">
    <vt:lpwstr/>
  </property>
  <property fmtid="{D5CDD505-2E9C-101B-9397-08002B2CF9AE}" pid="13" name="PublishingStartDate">
    <vt:lpwstr/>
  </property>
  <property fmtid="{D5CDD505-2E9C-101B-9397-08002B2CF9AE}" pid="14" name="ContentTypeId">
    <vt:lpwstr>0x0101002EAA7A058444094AA16DDF6ECECBF7740018F8761BFCF4934E8F79134F1216836A</vt:lpwstr>
  </property>
  <property fmtid="{D5CDD505-2E9C-101B-9397-08002B2CF9AE}" pid="15" name="Bewaartermijn">
    <vt:lpwstr>5 jaar</vt:lpwstr>
  </property>
  <property fmtid="{D5CDD505-2E9C-101B-9397-08002B2CF9AE}" pid="16" name="Afzender">
    <vt:lpwstr/>
  </property>
  <property fmtid="{D5CDD505-2E9C-101B-9397-08002B2CF9AE}" pid="17" name="Organisatie">
    <vt:lpwstr>Stichting NOB</vt:lpwstr>
  </property>
  <property fmtid="{D5CDD505-2E9C-101B-9397-08002B2CF9AE}" pid="18" name="KSOProductBuildVer">
    <vt:lpwstr>1033-10.2.0.7636</vt:lpwstr>
  </property>
</Properties>
</file>